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6260" w14:textId="77777777"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lang w:val="en-AU" w:eastAsia="en-AU"/>
        </w:rPr>
        <w:drawing>
          <wp:anchor distT="0" distB="0" distL="114300" distR="114300" simplePos="0" relativeHeight="251659264" behindDoc="0" locked="0" layoutInCell="1" allowOverlap="1" wp14:anchorId="1F1948AE" wp14:editId="28060697">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Pr="002F282B">
        <w:rPr>
          <w:rFonts w:asciiTheme="majorBidi" w:hAnsiTheme="majorBidi" w:cstheme="majorBidi"/>
          <w:b/>
          <w:bCs/>
          <w:noProof/>
          <w:sz w:val="24"/>
          <w:szCs w:val="24"/>
          <w:lang w:val="en-AU" w:eastAsia="en-AU"/>
        </w:rPr>
        <w:drawing>
          <wp:anchor distT="0" distB="0" distL="114300" distR="114300" simplePos="0" relativeHeight="251660288" behindDoc="0" locked="0" layoutInCell="1" allowOverlap="1" wp14:anchorId="0A379E5C" wp14:editId="12C2D830">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anchor>
        </w:drawing>
      </w:r>
      <w:r w:rsidRPr="002F282B">
        <w:rPr>
          <w:rFonts w:asciiTheme="majorBidi" w:hAnsiTheme="majorBidi" w:cstheme="majorBidi"/>
          <w:b/>
          <w:bCs/>
          <w:sz w:val="24"/>
          <w:szCs w:val="24"/>
        </w:rPr>
        <w:t>Kuwait University</w:t>
      </w:r>
    </w:p>
    <w:p w14:paraId="12C8C6D5" w14:textId="77777777"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3B809792" w14:textId="77777777"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4F438CBC" w14:textId="77777777"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6D7AFA2F"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21DCE0E0" w14:textId="77777777"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31ABB855" w14:textId="77777777" w:rsidR="00CF081A" w:rsidRDefault="00DE3543" w:rsidP="00262A04">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bookmarkEnd w:id="0"/>
      <w:r w:rsidR="002D10CE">
        <w:rPr>
          <w:rFonts w:asciiTheme="majorBidi" w:hAnsiTheme="majorBidi" w:cstheme="majorBidi"/>
          <w:b/>
          <w:bCs/>
          <w:sz w:val="24"/>
          <w:szCs w:val="24"/>
          <w:lang w:bidi="ar-KW"/>
        </w:rPr>
        <w:t>1030315</w:t>
      </w:r>
      <w:r w:rsidR="00CF081A" w:rsidRPr="002F282B">
        <w:rPr>
          <w:rFonts w:asciiTheme="majorBidi" w:hAnsiTheme="majorBidi" w:cstheme="majorBidi"/>
          <w:b/>
          <w:bCs/>
          <w:sz w:val="24"/>
          <w:szCs w:val="24"/>
          <w:lang w:bidi="ar-KW"/>
        </w:rPr>
        <w:t xml:space="preserve">– </w:t>
      </w:r>
      <w:r w:rsidR="00363201">
        <w:rPr>
          <w:rFonts w:asciiTheme="majorBidi" w:hAnsiTheme="majorBidi" w:cstheme="majorBidi"/>
          <w:b/>
          <w:bCs/>
          <w:sz w:val="24"/>
          <w:szCs w:val="24"/>
          <w:lang w:bidi="ar-KW"/>
        </w:rPr>
        <w:t>Economics</w:t>
      </w:r>
      <w:r w:rsidR="002D10CE">
        <w:rPr>
          <w:rFonts w:asciiTheme="majorBidi" w:hAnsiTheme="majorBidi" w:cstheme="majorBidi"/>
          <w:b/>
          <w:bCs/>
          <w:sz w:val="24"/>
          <w:szCs w:val="24"/>
          <w:lang w:bidi="ar-KW"/>
        </w:rPr>
        <w:t xml:space="preserve"> of International Finance</w:t>
      </w:r>
    </w:p>
    <w:p w14:paraId="23CB6F3F" w14:textId="77777777" w:rsidR="006F159F" w:rsidRPr="002F282B" w:rsidRDefault="00133B6E"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041124">
        <w:rPr>
          <w:rFonts w:asciiTheme="majorBidi" w:hAnsiTheme="majorBidi" w:cstheme="majorBidi"/>
          <w:b/>
          <w:bCs/>
          <w:sz w:val="24"/>
          <w:szCs w:val="24"/>
          <w:lang w:bidi="ar-KW"/>
        </w:rPr>
        <w:t xml:space="preserve"> </w:t>
      </w:r>
      <w:r w:rsidR="006F159F">
        <w:rPr>
          <w:rFonts w:asciiTheme="majorBidi" w:hAnsiTheme="majorBidi" w:cstheme="majorBidi"/>
          <w:b/>
          <w:bCs/>
          <w:sz w:val="24"/>
          <w:szCs w:val="24"/>
          <w:lang w:bidi="ar-KW"/>
        </w:rPr>
        <w:t>– 20</w:t>
      </w:r>
      <w:r w:rsidR="00872F3C">
        <w:rPr>
          <w:rFonts w:asciiTheme="majorBidi" w:hAnsiTheme="majorBidi" w:cstheme="majorBidi"/>
          <w:b/>
          <w:bCs/>
          <w:sz w:val="24"/>
          <w:szCs w:val="24"/>
          <w:lang w:bidi="ar-KW"/>
        </w:rPr>
        <w:t>22</w:t>
      </w:r>
      <w:r w:rsidR="006F159F">
        <w:rPr>
          <w:rFonts w:asciiTheme="majorBidi" w:hAnsiTheme="majorBidi" w:cstheme="majorBidi"/>
          <w:b/>
          <w:bCs/>
          <w:sz w:val="24"/>
          <w:szCs w:val="24"/>
          <w:lang w:bidi="ar-KW"/>
        </w:rPr>
        <w:t>/202</w:t>
      </w:r>
      <w:r w:rsidR="00872F3C">
        <w:rPr>
          <w:rFonts w:asciiTheme="majorBidi" w:hAnsiTheme="majorBidi" w:cstheme="majorBidi"/>
          <w:b/>
          <w:bCs/>
          <w:sz w:val="24"/>
          <w:szCs w:val="24"/>
          <w:lang w:bidi="ar-KW"/>
        </w:rPr>
        <w:t>3</w:t>
      </w:r>
    </w:p>
    <w:p w14:paraId="4E77799C" w14:textId="77777777" w:rsidR="00B85AAC" w:rsidRPr="002F282B" w:rsidRDefault="00B85AAC" w:rsidP="00CF081A">
      <w:pPr>
        <w:bidi w:val="0"/>
        <w:spacing w:after="0"/>
        <w:rPr>
          <w:rFonts w:asciiTheme="majorBidi" w:hAnsiTheme="majorBidi" w:cstheme="majorBidi"/>
          <w:b/>
          <w:bCs/>
          <w:sz w:val="24"/>
          <w:szCs w:val="24"/>
          <w:lang w:bidi="ar-KW"/>
        </w:rPr>
      </w:pPr>
    </w:p>
    <w:p w14:paraId="58813893" w14:textId="77777777" w:rsidR="00A731D4" w:rsidRPr="002F282B" w:rsidRDefault="00A731D4" w:rsidP="00684604">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w:t>
      </w:r>
      <w:r w:rsidR="00684604">
        <w:rPr>
          <w:rFonts w:asciiTheme="majorBidi" w:hAnsiTheme="majorBidi" w:cstheme="majorBidi"/>
          <w:b/>
          <w:bCs/>
          <w:sz w:val="24"/>
          <w:szCs w:val="24"/>
          <w:lang w:bidi="ar-KW"/>
        </w:rPr>
        <w:t>Imad Moosa</w:t>
      </w:r>
    </w:p>
    <w:p w14:paraId="7064569C" w14:textId="77777777" w:rsidR="00A731D4" w:rsidRPr="002F282B" w:rsidRDefault="00A731D4" w:rsidP="00A731D4">
      <w:pPr>
        <w:bidi w:val="0"/>
        <w:spacing w:after="0"/>
        <w:rPr>
          <w:rFonts w:asciiTheme="majorBidi" w:hAnsiTheme="majorBidi" w:cstheme="majorBidi"/>
          <w:b/>
          <w:bCs/>
          <w:sz w:val="24"/>
          <w:szCs w:val="24"/>
          <w:lang w:bidi="ar-KW"/>
        </w:rPr>
      </w:pPr>
    </w:p>
    <w:p w14:paraId="545B9E80" w14:textId="77777777"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59DC69D8" w14:textId="77777777" w:rsidR="00A731D4" w:rsidRPr="002F282B" w:rsidRDefault="00872F3C" w:rsidP="00DE3543">
      <w:pPr>
        <w:tabs>
          <w:tab w:val="left" w:pos="1530"/>
          <w:tab w:val="left" w:pos="3060"/>
          <w:tab w:val="left" w:pos="5310"/>
        </w:tabs>
        <w:bidi w:val="0"/>
        <w:spacing w:after="0"/>
        <w:ind w:left="720"/>
        <w:rPr>
          <w:rFonts w:asciiTheme="majorBidi" w:hAnsiTheme="majorBidi" w:cstheme="majorBidi"/>
          <w:sz w:val="24"/>
          <w:szCs w:val="24"/>
          <w:lang w:bidi="ar-KW"/>
        </w:rPr>
      </w:pPr>
      <w:r>
        <w:rPr>
          <w:rFonts w:asciiTheme="majorBidi" w:hAnsiTheme="majorBidi" w:cstheme="majorBidi"/>
          <w:sz w:val="24"/>
          <w:szCs w:val="24"/>
          <w:lang w:bidi="ar-KW"/>
        </w:rPr>
        <w:t xml:space="preserve">Sunday, Tuesday, Thursday, </w:t>
      </w:r>
      <w:r w:rsidR="002D10CE">
        <w:rPr>
          <w:rFonts w:asciiTheme="majorBidi" w:hAnsiTheme="majorBidi" w:cstheme="majorBidi"/>
          <w:sz w:val="24"/>
          <w:szCs w:val="24"/>
          <w:lang w:bidi="ar-KW"/>
        </w:rPr>
        <w:t>15:00-15</w:t>
      </w:r>
      <w:r w:rsidR="00363201">
        <w:rPr>
          <w:rFonts w:asciiTheme="majorBidi" w:hAnsiTheme="majorBidi" w:cstheme="majorBidi"/>
          <w:sz w:val="24"/>
          <w:szCs w:val="24"/>
          <w:lang w:bidi="ar-KW"/>
        </w:rPr>
        <w:t>:50</w:t>
      </w:r>
      <w:r w:rsidR="001F5540" w:rsidRPr="00246BD4">
        <w:rPr>
          <w:rFonts w:asciiTheme="majorBidi" w:hAnsiTheme="majorBidi" w:cstheme="majorBidi"/>
          <w:sz w:val="24"/>
          <w:szCs w:val="24"/>
          <w:lang w:bidi="ar-KW"/>
        </w:rPr>
        <w:t xml:space="preserve">, </w:t>
      </w:r>
      <w:r w:rsidR="002D10CE">
        <w:rPr>
          <w:rFonts w:asciiTheme="majorBidi" w:hAnsiTheme="majorBidi" w:cstheme="majorBidi"/>
          <w:sz w:val="24"/>
          <w:szCs w:val="24"/>
          <w:lang w:bidi="ar-KW"/>
        </w:rPr>
        <w:t>D2-1007</w:t>
      </w:r>
    </w:p>
    <w:p w14:paraId="77D55909" w14:textId="77777777" w:rsidR="00406363" w:rsidRPr="002F282B" w:rsidRDefault="00406363" w:rsidP="00406363">
      <w:pPr>
        <w:bidi w:val="0"/>
        <w:spacing w:after="0"/>
        <w:jc w:val="both"/>
        <w:rPr>
          <w:rFonts w:asciiTheme="majorBidi" w:hAnsiTheme="majorBidi" w:cstheme="majorBidi"/>
          <w:sz w:val="24"/>
          <w:szCs w:val="24"/>
          <w:lang w:bidi="ar-KW"/>
        </w:rPr>
      </w:pPr>
    </w:p>
    <w:p w14:paraId="4EC598BE" w14:textId="77777777"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D818F36" w14:textId="77777777"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684604">
        <w:rPr>
          <w:rFonts w:asciiTheme="majorBidi" w:hAnsiTheme="majorBidi" w:cstheme="majorBidi"/>
          <w:sz w:val="24"/>
          <w:szCs w:val="24"/>
          <w:lang w:bidi="ar-KW"/>
        </w:rPr>
        <w:t>1022</w:t>
      </w:r>
    </w:p>
    <w:p w14:paraId="3E5FCA75" w14:textId="77777777" w:rsidR="005A5F6B" w:rsidRDefault="00A731D4" w:rsidP="001F5540">
      <w:pPr>
        <w:tabs>
          <w:tab w:val="left" w:pos="1530"/>
        </w:tabs>
        <w:bidi w:val="0"/>
        <w:spacing w:after="0"/>
        <w:ind w:left="720"/>
        <w:jc w:val="both"/>
        <w:rPr>
          <w:rFonts w:asciiTheme="majorBidi" w:hAnsiTheme="majorBidi" w:cstheme="majorBidi"/>
          <w:sz w:val="24"/>
          <w:szCs w:val="24"/>
          <w:lang w:bidi="ar-KW"/>
        </w:rPr>
      </w:pPr>
      <w:r w:rsidRPr="002D40DA">
        <w:rPr>
          <w:rFonts w:asciiTheme="majorBidi" w:hAnsiTheme="majorBidi" w:cstheme="majorBidi"/>
          <w:b/>
          <w:bCs/>
          <w:sz w:val="24"/>
          <w:szCs w:val="24"/>
          <w:lang w:bidi="ar-KW"/>
        </w:rPr>
        <w:t>Email</w:t>
      </w:r>
      <w:r w:rsidRPr="002D40DA">
        <w:rPr>
          <w:rFonts w:asciiTheme="majorBidi" w:hAnsiTheme="majorBidi" w:cstheme="majorBidi"/>
          <w:sz w:val="24"/>
          <w:szCs w:val="24"/>
          <w:lang w:bidi="ar-KW"/>
        </w:rPr>
        <w:t xml:space="preserve">: </w:t>
      </w:r>
      <w:r w:rsidR="00A40D77" w:rsidRPr="002D40DA">
        <w:rPr>
          <w:rFonts w:asciiTheme="majorBidi" w:hAnsiTheme="majorBidi" w:cstheme="majorBidi"/>
          <w:sz w:val="24"/>
          <w:szCs w:val="24"/>
          <w:lang w:bidi="ar-KW"/>
        </w:rPr>
        <w:tab/>
      </w:r>
      <w:r w:rsidR="00A40D77" w:rsidRPr="002D40DA">
        <w:rPr>
          <w:rFonts w:asciiTheme="majorBidi" w:hAnsiTheme="majorBidi" w:cstheme="majorBidi"/>
          <w:sz w:val="24"/>
          <w:szCs w:val="24"/>
          <w:lang w:bidi="ar-KW"/>
        </w:rPr>
        <w:tab/>
      </w:r>
      <w:r w:rsidR="002D40DA" w:rsidRPr="002D40DA">
        <w:rPr>
          <w:rFonts w:asciiTheme="majorBidi" w:hAnsiTheme="majorBidi" w:cstheme="majorBidi"/>
          <w:sz w:val="24"/>
          <w:szCs w:val="24"/>
          <w:lang w:bidi="ar-KW"/>
        </w:rPr>
        <w:t>imad</w:t>
      </w:r>
      <w:r w:rsidR="005A5F6B" w:rsidRPr="002D40DA">
        <w:rPr>
          <w:rFonts w:asciiTheme="majorBidi" w:hAnsiTheme="majorBidi" w:cstheme="majorBidi"/>
          <w:sz w:val="24"/>
          <w:szCs w:val="24"/>
          <w:lang w:bidi="ar-KW"/>
        </w:rPr>
        <w:t>.</w:t>
      </w:r>
      <w:r w:rsidR="002D40DA" w:rsidRPr="002D40DA">
        <w:rPr>
          <w:rFonts w:asciiTheme="majorBidi" w:hAnsiTheme="majorBidi" w:cstheme="majorBidi"/>
          <w:sz w:val="24"/>
          <w:szCs w:val="24"/>
          <w:lang w:bidi="ar-KW"/>
        </w:rPr>
        <w:t>moosa@ku</w:t>
      </w:r>
      <w:r w:rsidR="005A5F6B" w:rsidRPr="002D40DA">
        <w:rPr>
          <w:rFonts w:asciiTheme="majorBidi" w:hAnsiTheme="majorBidi" w:cstheme="majorBidi"/>
          <w:sz w:val="24"/>
          <w:szCs w:val="24"/>
          <w:lang w:bidi="ar-KW"/>
        </w:rPr>
        <w:t>.edu.kw</w:t>
      </w:r>
    </w:p>
    <w:p w14:paraId="7BE6BB0C" w14:textId="77777777" w:rsidR="00A731D4" w:rsidRPr="002A765D" w:rsidRDefault="005A5F6B" w:rsidP="005A5F6B">
      <w:pPr>
        <w:tabs>
          <w:tab w:val="left" w:pos="1530"/>
        </w:tabs>
        <w:bidi w:val="0"/>
        <w:spacing w:after="0"/>
        <w:ind w:left="720"/>
        <w:jc w:val="both"/>
        <w:rPr>
          <w:rFonts w:asciiTheme="majorBidi" w:hAnsiTheme="majorBidi" w:cstheme="majorBidi"/>
          <w:sz w:val="24"/>
          <w:szCs w:val="24"/>
          <w:lang w:bidi="ar-KW"/>
        </w:rPr>
      </w:pPr>
      <w:r>
        <w:rPr>
          <w:rFonts w:asciiTheme="majorBidi" w:hAnsiTheme="majorBidi" w:cstheme="majorBidi"/>
          <w:b/>
          <w:bCs/>
          <w:sz w:val="24"/>
          <w:szCs w:val="24"/>
          <w:lang w:bidi="ar-KW"/>
        </w:rPr>
        <w:tab/>
      </w:r>
      <w:r>
        <w:rPr>
          <w:rFonts w:asciiTheme="majorBidi" w:hAnsiTheme="majorBidi" w:cstheme="majorBidi"/>
          <w:b/>
          <w:bCs/>
          <w:sz w:val="24"/>
          <w:szCs w:val="24"/>
          <w:lang w:bidi="ar-KW"/>
        </w:rPr>
        <w:tab/>
      </w:r>
      <w:r w:rsidR="00246BD4">
        <w:rPr>
          <w:rFonts w:asciiTheme="majorBidi" w:hAnsiTheme="majorBidi" w:cstheme="majorBidi"/>
          <w:bCs/>
          <w:sz w:val="24"/>
          <w:szCs w:val="24"/>
          <w:lang w:bidi="ar-KW"/>
        </w:rPr>
        <w:t>i</w:t>
      </w:r>
      <w:r w:rsidR="002A765D" w:rsidRPr="002A765D">
        <w:rPr>
          <w:rFonts w:asciiTheme="majorBidi" w:hAnsiTheme="majorBidi" w:cstheme="majorBidi"/>
          <w:bCs/>
          <w:sz w:val="24"/>
          <w:szCs w:val="24"/>
          <w:lang w:bidi="ar-KW"/>
        </w:rPr>
        <w:t>mad.moosa@g</w:t>
      </w:r>
      <w:r w:rsidR="007B3204" w:rsidRPr="002A765D">
        <w:rPr>
          <w:rFonts w:asciiTheme="majorBidi" w:hAnsiTheme="majorBidi" w:cstheme="majorBidi"/>
          <w:sz w:val="24"/>
          <w:szCs w:val="24"/>
          <w:lang w:bidi="ar-KW"/>
        </w:rPr>
        <w:t>mail.com</w:t>
      </w:r>
    </w:p>
    <w:p w14:paraId="5DA2C5AD" w14:textId="77777777"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954B6D">
        <w:rPr>
          <w:rFonts w:asciiTheme="majorBidi" w:hAnsiTheme="majorBidi" w:cstheme="majorBidi"/>
          <w:b/>
          <w:bCs/>
          <w:sz w:val="24"/>
          <w:szCs w:val="24"/>
          <w:lang w:bidi="ar-KW"/>
        </w:rPr>
        <w:t>Office Hours</w:t>
      </w:r>
      <w:r w:rsidRPr="00954B6D">
        <w:rPr>
          <w:rFonts w:asciiTheme="majorBidi" w:hAnsiTheme="majorBidi" w:cstheme="majorBidi"/>
          <w:sz w:val="24"/>
          <w:szCs w:val="24"/>
          <w:lang w:bidi="ar-KW"/>
        </w:rPr>
        <w:t xml:space="preserve">: </w:t>
      </w:r>
      <w:r w:rsidR="00954B6D" w:rsidRPr="00954B6D">
        <w:rPr>
          <w:rFonts w:asciiTheme="majorBidi" w:hAnsiTheme="majorBidi" w:cstheme="majorBidi"/>
          <w:sz w:val="24"/>
          <w:szCs w:val="24"/>
          <w:lang w:bidi="ar-KW"/>
        </w:rPr>
        <w:t>Sunday, Tuesday, Thursday</w:t>
      </w:r>
      <w:r w:rsidR="001F5540" w:rsidRPr="00954B6D">
        <w:rPr>
          <w:rFonts w:asciiTheme="majorBidi" w:hAnsiTheme="majorBidi" w:cstheme="majorBidi"/>
          <w:sz w:val="24"/>
          <w:szCs w:val="24"/>
          <w:lang w:bidi="ar-KW"/>
        </w:rPr>
        <w:t xml:space="preserve">, </w:t>
      </w:r>
      <w:r w:rsidR="00954B6D" w:rsidRPr="00954B6D">
        <w:rPr>
          <w:rFonts w:asciiTheme="majorBidi" w:hAnsiTheme="majorBidi" w:cstheme="majorBidi"/>
          <w:sz w:val="24"/>
          <w:szCs w:val="24"/>
          <w:lang w:bidi="ar-KW"/>
        </w:rPr>
        <w:t>1</w:t>
      </w:r>
      <w:r w:rsidR="00133B6E">
        <w:rPr>
          <w:rFonts w:asciiTheme="majorBidi" w:hAnsiTheme="majorBidi" w:cstheme="majorBidi"/>
          <w:sz w:val="24"/>
          <w:szCs w:val="24"/>
          <w:lang w:bidi="ar-KW"/>
        </w:rPr>
        <w:t>:00</w:t>
      </w:r>
      <w:r w:rsidR="00A731D4" w:rsidRPr="00954B6D">
        <w:rPr>
          <w:rFonts w:asciiTheme="majorBidi" w:hAnsiTheme="majorBidi" w:cstheme="majorBidi"/>
          <w:sz w:val="24"/>
          <w:szCs w:val="24"/>
          <w:lang w:bidi="ar-KW"/>
        </w:rPr>
        <w:t xml:space="preserve"> – </w:t>
      </w:r>
      <w:r w:rsidR="00133B6E">
        <w:rPr>
          <w:rFonts w:asciiTheme="majorBidi" w:hAnsiTheme="majorBidi" w:cstheme="majorBidi"/>
          <w:sz w:val="24"/>
          <w:szCs w:val="24"/>
          <w:lang w:bidi="ar-KW"/>
        </w:rPr>
        <w:t>2:00</w:t>
      </w:r>
      <w:r w:rsidR="00F735AA" w:rsidRPr="00954B6D">
        <w:rPr>
          <w:rFonts w:asciiTheme="majorBidi" w:hAnsiTheme="majorBidi" w:cstheme="majorBidi"/>
          <w:sz w:val="24"/>
          <w:szCs w:val="24"/>
          <w:lang w:bidi="ar-KW"/>
        </w:rPr>
        <w:t xml:space="preserve"> </w:t>
      </w:r>
      <w:r w:rsidR="00954B6D" w:rsidRPr="00954B6D">
        <w:rPr>
          <w:rFonts w:asciiTheme="majorBidi" w:hAnsiTheme="majorBidi" w:cstheme="majorBidi"/>
          <w:sz w:val="24"/>
          <w:szCs w:val="24"/>
          <w:lang w:bidi="ar-KW"/>
        </w:rPr>
        <w:t xml:space="preserve">pm </w:t>
      </w:r>
      <w:r w:rsidRPr="00954B6D">
        <w:rPr>
          <w:rFonts w:asciiTheme="majorBidi" w:hAnsiTheme="majorBidi" w:cstheme="majorBidi"/>
          <w:sz w:val="24"/>
          <w:szCs w:val="24"/>
          <w:lang w:bidi="ar-KW"/>
        </w:rPr>
        <w:t>or by email appointment</w:t>
      </w:r>
    </w:p>
    <w:p w14:paraId="488663AD" w14:textId="7777777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66AAB7EA" w14:textId="77777777" w:rsidR="00B335F5" w:rsidRPr="002F282B" w:rsidRDefault="00B335F5" w:rsidP="00B335F5">
      <w:pPr>
        <w:tabs>
          <w:tab w:val="left" w:pos="1530"/>
        </w:tabs>
        <w:bidi w:val="0"/>
        <w:spacing w:after="0"/>
        <w:jc w:val="both"/>
        <w:rPr>
          <w:rFonts w:asciiTheme="majorBidi" w:hAnsiTheme="majorBidi" w:cstheme="majorBidi"/>
          <w:sz w:val="24"/>
          <w:szCs w:val="24"/>
          <w:lang w:bidi="ar-KW"/>
        </w:rPr>
      </w:pPr>
    </w:p>
    <w:p w14:paraId="3E5E8491" w14:textId="7777777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4B10927B" w14:textId="77777777" w:rsidR="003F66A8" w:rsidRPr="00A53192" w:rsidRDefault="003F66A8" w:rsidP="00D30AEE">
      <w:pPr>
        <w:pStyle w:val="SylHeading"/>
        <w:rPr>
          <w:rFonts w:asciiTheme="majorBidi" w:hAnsiTheme="majorBidi" w:cstheme="majorBidi"/>
          <w:b w:val="0"/>
          <w:bCs w:val="0"/>
          <w:sz w:val="24"/>
          <w:szCs w:val="24"/>
        </w:rPr>
      </w:pPr>
    </w:p>
    <w:p w14:paraId="55D0506C" w14:textId="77777777" w:rsidR="00206A73" w:rsidRDefault="00363201" w:rsidP="00261FE0">
      <w:pPr>
        <w:pStyle w:val="SylHeading"/>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This course is deals with </w:t>
      </w:r>
      <w:r w:rsidR="002D10CE">
        <w:rPr>
          <w:rFonts w:asciiTheme="majorBidi" w:hAnsiTheme="majorBidi" w:cstheme="majorBidi"/>
          <w:b w:val="0"/>
          <w:bCs w:val="0"/>
          <w:sz w:val="24"/>
          <w:szCs w:val="24"/>
        </w:rPr>
        <w:t xml:space="preserve">the macroeconomic aspects of international finance. </w:t>
      </w:r>
      <w:r>
        <w:rPr>
          <w:rFonts w:asciiTheme="majorBidi" w:hAnsiTheme="majorBidi" w:cstheme="majorBidi"/>
          <w:b w:val="0"/>
          <w:bCs w:val="0"/>
          <w:sz w:val="24"/>
          <w:szCs w:val="24"/>
        </w:rPr>
        <w:t xml:space="preserve">The course covers </w:t>
      </w:r>
      <w:r w:rsidR="002D10CE">
        <w:rPr>
          <w:rFonts w:asciiTheme="majorBidi" w:hAnsiTheme="majorBidi" w:cstheme="majorBidi"/>
          <w:b w:val="0"/>
          <w:bCs w:val="0"/>
          <w:sz w:val="24"/>
          <w:szCs w:val="24"/>
        </w:rPr>
        <w:t xml:space="preserve">eight </w:t>
      </w:r>
      <w:r>
        <w:rPr>
          <w:rFonts w:asciiTheme="majorBidi" w:hAnsiTheme="majorBidi" w:cstheme="majorBidi"/>
          <w:b w:val="0"/>
          <w:bCs w:val="0"/>
          <w:sz w:val="24"/>
          <w:szCs w:val="24"/>
        </w:rPr>
        <w:t xml:space="preserve">topics, starting with a general </w:t>
      </w:r>
      <w:r w:rsidR="00133B6E">
        <w:rPr>
          <w:rFonts w:asciiTheme="majorBidi" w:hAnsiTheme="majorBidi" w:cstheme="majorBidi"/>
          <w:b w:val="0"/>
          <w:bCs w:val="0"/>
          <w:sz w:val="24"/>
          <w:szCs w:val="24"/>
        </w:rPr>
        <w:t>overview of in</w:t>
      </w:r>
      <w:r w:rsidR="002D10CE">
        <w:rPr>
          <w:rFonts w:asciiTheme="majorBidi" w:hAnsiTheme="majorBidi" w:cstheme="majorBidi"/>
          <w:b w:val="0"/>
          <w:bCs w:val="0"/>
          <w:sz w:val="24"/>
          <w:szCs w:val="24"/>
        </w:rPr>
        <w:t>ternational finance, including an examination of the indicators of the internationalization of finance</w:t>
      </w:r>
      <w:r w:rsidR="00133B6E">
        <w:rPr>
          <w:rFonts w:asciiTheme="majorBidi" w:hAnsiTheme="majorBidi" w:cstheme="majorBidi"/>
          <w:b w:val="0"/>
          <w:bCs w:val="0"/>
          <w:sz w:val="24"/>
          <w:szCs w:val="24"/>
        </w:rPr>
        <w:t xml:space="preserve">. </w:t>
      </w:r>
      <w:r>
        <w:rPr>
          <w:rFonts w:asciiTheme="majorBidi" w:hAnsiTheme="majorBidi" w:cstheme="majorBidi"/>
          <w:b w:val="0"/>
          <w:sz w:val="24"/>
          <w:szCs w:val="24"/>
        </w:rPr>
        <w:t xml:space="preserve">This is followed by </w:t>
      </w:r>
      <w:r w:rsidR="002D10CE">
        <w:rPr>
          <w:rFonts w:asciiTheme="majorBidi" w:hAnsiTheme="majorBidi" w:cstheme="majorBidi"/>
          <w:b w:val="0"/>
          <w:sz w:val="24"/>
          <w:szCs w:val="24"/>
        </w:rPr>
        <w:t>a description of the foreign exchange market, including participants and traded currencies. Topic three is about exchange rate concepts, including spot, forward, bilateral, effective, nominal and real exchange rates. International arbitrage is described in Topic 4, including two-point arbitrage, triangular arbitrage, commodity arbitrage, covered arbitrage and uncovered arbitrage The structure of the balance of payments and how it is related to the FX market are discussed under Topic 5, followed by approaches to the balance of payments in Topic 6. Theories of exchange r</w:t>
      </w:r>
      <w:r w:rsidR="00A32FA0">
        <w:rPr>
          <w:rFonts w:asciiTheme="majorBidi" w:hAnsiTheme="majorBidi" w:cstheme="majorBidi"/>
          <w:b w:val="0"/>
          <w:sz w:val="24"/>
          <w:szCs w:val="24"/>
        </w:rPr>
        <w:t>ate determination are covered in</w:t>
      </w:r>
      <w:r w:rsidR="002D10CE">
        <w:rPr>
          <w:rFonts w:asciiTheme="majorBidi" w:hAnsiTheme="majorBidi" w:cstheme="majorBidi"/>
          <w:b w:val="0"/>
          <w:sz w:val="24"/>
          <w:szCs w:val="24"/>
        </w:rPr>
        <w:t xml:space="preserve"> Topic 7, including purchasing power parity and the monetary model of exchange rate determination</w:t>
      </w:r>
      <w:r w:rsidR="00133B6E">
        <w:rPr>
          <w:rFonts w:asciiTheme="majorBidi" w:hAnsiTheme="majorBidi" w:cstheme="majorBidi"/>
          <w:b w:val="0"/>
          <w:sz w:val="24"/>
          <w:szCs w:val="24"/>
        </w:rPr>
        <w:t>.</w:t>
      </w:r>
      <w:r w:rsidR="002D10CE">
        <w:rPr>
          <w:rFonts w:asciiTheme="majorBidi" w:hAnsiTheme="majorBidi" w:cstheme="majorBidi"/>
          <w:b w:val="0"/>
          <w:sz w:val="24"/>
          <w:szCs w:val="24"/>
        </w:rPr>
        <w:t xml:space="preserve"> The last topic is about the international monetary system and exchange rate arrangements.</w:t>
      </w:r>
      <w:r w:rsidR="00133B6E">
        <w:rPr>
          <w:rFonts w:asciiTheme="majorBidi" w:hAnsiTheme="majorBidi" w:cstheme="majorBidi"/>
          <w:b w:val="0"/>
          <w:sz w:val="24"/>
          <w:szCs w:val="24"/>
        </w:rPr>
        <w:t xml:space="preserve">  </w:t>
      </w:r>
      <w:r w:rsidRPr="00363201">
        <w:rPr>
          <w:rFonts w:asciiTheme="majorBidi" w:hAnsiTheme="majorBidi" w:cstheme="majorBidi"/>
          <w:b w:val="0"/>
          <w:sz w:val="24"/>
          <w:szCs w:val="24"/>
        </w:rPr>
        <w:t xml:space="preserve"> </w:t>
      </w:r>
    </w:p>
    <w:p w14:paraId="33AA33F9" w14:textId="5F78286A" w:rsidR="00CA3224" w:rsidRDefault="00CA3224" w:rsidP="00D30AEE">
      <w:pPr>
        <w:pStyle w:val="SylHeading"/>
        <w:rPr>
          <w:rFonts w:asciiTheme="majorBidi" w:hAnsiTheme="majorBidi" w:cstheme="majorBidi"/>
          <w:b w:val="0"/>
          <w:bCs w:val="0"/>
          <w:sz w:val="24"/>
          <w:szCs w:val="24"/>
        </w:rPr>
      </w:pPr>
    </w:p>
    <w:p w14:paraId="1FB34C97" w14:textId="3C8E0DC7" w:rsidR="00376D3F" w:rsidRDefault="00376D3F" w:rsidP="00D30AEE">
      <w:pPr>
        <w:pStyle w:val="SylHeading"/>
        <w:rPr>
          <w:rFonts w:asciiTheme="majorBidi" w:hAnsiTheme="majorBidi" w:cstheme="majorBidi"/>
          <w:b w:val="0"/>
          <w:bCs w:val="0"/>
          <w:sz w:val="24"/>
          <w:szCs w:val="24"/>
        </w:rPr>
      </w:pPr>
    </w:p>
    <w:p w14:paraId="05F25730" w14:textId="77777777" w:rsidR="00376D3F" w:rsidRDefault="00376D3F" w:rsidP="00376D3F">
      <w:pPr>
        <w:bidi w:val="0"/>
        <w:spacing w:after="0"/>
        <w:jc w:val="both"/>
        <w:rPr>
          <w:rFonts w:asciiTheme="majorBidi" w:hAnsiTheme="majorBidi" w:cstheme="majorBidi"/>
          <w:b/>
          <w:bCs/>
          <w:sz w:val="24"/>
          <w:szCs w:val="24"/>
          <w:lang w:bidi="ar-KW"/>
        </w:rPr>
      </w:pPr>
      <w:r>
        <w:rPr>
          <w:rFonts w:asciiTheme="majorBidi" w:hAnsiTheme="majorBidi" w:cstheme="majorBidi"/>
          <w:b/>
          <w:bCs/>
          <w:sz w:val="24"/>
          <w:szCs w:val="24"/>
          <w:lang w:bidi="ar-KW"/>
        </w:rPr>
        <w:t>Course Learning Objectives:</w:t>
      </w:r>
    </w:p>
    <w:p w14:paraId="3D0775CC" w14:textId="77777777" w:rsidR="00376D3F" w:rsidRDefault="00376D3F" w:rsidP="00376D3F">
      <w:pPr>
        <w:bidi w:val="0"/>
        <w:spacing w:after="0"/>
        <w:jc w:val="both"/>
        <w:rPr>
          <w:rFonts w:asciiTheme="majorBidi" w:hAnsiTheme="majorBidi" w:cstheme="majorBidi"/>
          <w:sz w:val="24"/>
          <w:szCs w:val="24"/>
          <w:lang w:bidi="ar-KW"/>
        </w:rPr>
      </w:pPr>
      <w:r w:rsidRPr="006351AE">
        <w:rPr>
          <w:rFonts w:asciiTheme="majorBidi" w:hAnsiTheme="majorBidi" w:cstheme="majorBidi"/>
          <w:sz w:val="24"/>
          <w:szCs w:val="24"/>
          <w:lang w:bidi="ar-KW"/>
        </w:rPr>
        <w:t xml:space="preserve">Upon successful completion of the course, </w:t>
      </w:r>
      <w:r>
        <w:rPr>
          <w:rFonts w:asciiTheme="majorBidi" w:hAnsiTheme="majorBidi" w:cstheme="majorBidi"/>
          <w:sz w:val="24"/>
          <w:szCs w:val="24"/>
          <w:lang w:bidi="ar-KW"/>
        </w:rPr>
        <w:t>students will be able to:</w:t>
      </w:r>
    </w:p>
    <w:p w14:paraId="623EF723" w14:textId="77777777" w:rsidR="00376D3F" w:rsidRDefault="00376D3F" w:rsidP="00376D3F">
      <w:pPr>
        <w:bidi w:val="0"/>
        <w:spacing w:after="0"/>
        <w:jc w:val="both"/>
        <w:rPr>
          <w:rFonts w:asciiTheme="majorBidi" w:hAnsiTheme="majorBidi" w:cstheme="majorBidi"/>
          <w:sz w:val="24"/>
          <w:szCs w:val="24"/>
          <w:lang w:bidi="ar-KW"/>
        </w:rPr>
      </w:pPr>
    </w:p>
    <w:p w14:paraId="249BE65D" w14:textId="4D9F3FC5" w:rsidR="00376D3F" w:rsidRDefault="00376D3F" w:rsidP="00376D3F">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CLO1: Distinguish between the micro and macro aspects of international finance</w:t>
      </w:r>
    </w:p>
    <w:p w14:paraId="0BE13FCD" w14:textId="1F42B619" w:rsidR="00376D3F" w:rsidRDefault="00376D3F" w:rsidP="00376D3F">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CLO2: Grasp the working of the foreign exchange market and its relation to the balance of payments</w:t>
      </w:r>
    </w:p>
    <w:p w14:paraId="5B594FEC" w14:textId="058FBE64" w:rsidR="00376D3F" w:rsidRDefault="00376D3F" w:rsidP="00376D3F">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CLO3: Understand theories of exchange rate determination and international parity conditions</w:t>
      </w:r>
    </w:p>
    <w:p w14:paraId="0C5BF045" w14:textId="4730CF58" w:rsidR="00376D3F" w:rsidRDefault="00376D3F" w:rsidP="00376D3F">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w:t>
      </w:r>
      <w:r w:rsidR="00F2015D">
        <w:rPr>
          <w:rFonts w:asciiTheme="majorBidi" w:hAnsiTheme="majorBidi" w:cstheme="majorBidi"/>
          <w:sz w:val="24"/>
          <w:szCs w:val="24"/>
          <w:lang w:bidi="ar-KW"/>
        </w:rPr>
        <w:t>4</w:t>
      </w:r>
      <w:r>
        <w:rPr>
          <w:rFonts w:asciiTheme="majorBidi" w:hAnsiTheme="majorBidi" w:cstheme="majorBidi"/>
          <w:sz w:val="24"/>
          <w:szCs w:val="24"/>
          <w:lang w:bidi="ar-KW"/>
        </w:rPr>
        <w:t>: Explain the working of various exchange rate regimes</w:t>
      </w:r>
    </w:p>
    <w:p w14:paraId="3E1D513F" w14:textId="77777777" w:rsidR="00376D3F" w:rsidRDefault="00376D3F" w:rsidP="00376D3F">
      <w:pPr>
        <w:bidi w:val="0"/>
        <w:spacing w:after="0"/>
        <w:jc w:val="both"/>
        <w:rPr>
          <w:rFonts w:asciiTheme="majorBidi" w:hAnsiTheme="majorBidi" w:cstheme="majorBidi"/>
          <w:sz w:val="24"/>
          <w:szCs w:val="24"/>
          <w:lang w:bidi="ar-KW"/>
        </w:rPr>
      </w:pPr>
    </w:p>
    <w:p w14:paraId="5BF029DE" w14:textId="77777777" w:rsidR="00376D3F" w:rsidRDefault="00376D3F" w:rsidP="00376D3F">
      <w:pPr>
        <w:bidi w:val="0"/>
        <w:spacing w:after="0"/>
        <w:jc w:val="both"/>
        <w:rPr>
          <w:rFonts w:asciiTheme="majorBidi" w:hAnsiTheme="majorBidi" w:cstheme="majorBidi"/>
          <w:b/>
          <w:bCs/>
          <w:sz w:val="24"/>
          <w:szCs w:val="24"/>
          <w:lang w:bidi="ar-KW"/>
        </w:rPr>
      </w:pPr>
    </w:p>
    <w:p w14:paraId="69B3725D" w14:textId="77777777" w:rsidR="00376D3F" w:rsidRDefault="00376D3F" w:rsidP="00376D3F">
      <w:pPr>
        <w:bidi w:val="0"/>
        <w:spacing w:after="0"/>
        <w:jc w:val="both"/>
        <w:rPr>
          <w:rFonts w:asciiTheme="majorBidi" w:hAnsiTheme="majorBidi" w:cstheme="majorBidi"/>
          <w:b/>
          <w:bCs/>
          <w:sz w:val="24"/>
          <w:szCs w:val="24"/>
          <w:lang w:bidi="ar-KW"/>
        </w:rPr>
      </w:pPr>
    </w:p>
    <w:p w14:paraId="7653E0D1" w14:textId="77777777" w:rsidR="00376D3F" w:rsidRDefault="00376D3F" w:rsidP="00376D3F">
      <w:pPr>
        <w:bidi w:val="0"/>
        <w:spacing w:after="0"/>
        <w:jc w:val="both"/>
        <w:rPr>
          <w:rFonts w:asciiTheme="majorBidi" w:hAnsiTheme="majorBidi" w:cstheme="majorBidi"/>
          <w:b/>
          <w:bCs/>
          <w:sz w:val="24"/>
          <w:szCs w:val="24"/>
          <w:lang w:bidi="ar-KW"/>
        </w:rPr>
      </w:pPr>
    </w:p>
    <w:p w14:paraId="02E5C9EA" w14:textId="77777777" w:rsidR="00376D3F" w:rsidRDefault="00376D3F" w:rsidP="00376D3F">
      <w:pPr>
        <w:bidi w:val="0"/>
        <w:spacing w:after="0"/>
        <w:jc w:val="both"/>
        <w:rPr>
          <w:rFonts w:asciiTheme="majorBidi" w:hAnsiTheme="majorBidi" w:cstheme="majorBidi"/>
          <w:b/>
          <w:bCs/>
          <w:sz w:val="24"/>
          <w:szCs w:val="24"/>
          <w:lang w:bidi="ar-KW"/>
        </w:rPr>
      </w:pPr>
    </w:p>
    <w:p w14:paraId="74A69420" w14:textId="77777777" w:rsidR="00376D3F" w:rsidRDefault="00376D3F" w:rsidP="00376D3F">
      <w:pPr>
        <w:bidi w:val="0"/>
        <w:spacing w:after="0"/>
        <w:jc w:val="both"/>
        <w:rPr>
          <w:rFonts w:asciiTheme="majorBidi" w:hAnsiTheme="majorBidi" w:cstheme="majorBidi"/>
          <w:b/>
          <w:bCs/>
          <w:sz w:val="24"/>
          <w:szCs w:val="24"/>
          <w:lang w:bidi="ar-KW"/>
        </w:rPr>
      </w:pPr>
    </w:p>
    <w:p w14:paraId="05C2B0FC" w14:textId="447FC49D" w:rsidR="00376D3F" w:rsidRPr="007F5771" w:rsidRDefault="00376D3F" w:rsidP="00376D3F">
      <w:pPr>
        <w:bidi w:val="0"/>
        <w:spacing w:after="0"/>
        <w:jc w:val="both"/>
        <w:rPr>
          <w:rFonts w:asciiTheme="majorBidi" w:hAnsiTheme="majorBidi" w:cstheme="majorBidi"/>
          <w:b/>
          <w:bCs/>
          <w:sz w:val="24"/>
          <w:szCs w:val="24"/>
          <w:lang w:bidi="ar-KW"/>
        </w:rPr>
      </w:pPr>
      <w:r w:rsidRPr="007F5771">
        <w:rPr>
          <w:rFonts w:asciiTheme="majorBidi" w:hAnsiTheme="majorBidi" w:cstheme="majorBidi"/>
          <w:b/>
          <w:bCs/>
          <w:sz w:val="24"/>
          <w:szCs w:val="24"/>
          <w:lang w:bidi="ar-KW"/>
        </w:rPr>
        <w:lastRenderedPageBreak/>
        <w:t>CLO Mapping to CBA Skill Based Competency Goals</w:t>
      </w:r>
    </w:p>
    <w:p w14:paraId="190C77E2" w14:textId="77777777" w:rsidR="00376D3F" w:rsidRDefault="00376D3F" w:rsidP="00376D3F">
      <w:pPr>
        <w:bidi w:val="0"/>
        <w:spacing w:after="0"/>
        <w:jc w:val="both"/>
        <w:rPr>
          <w:rFonts w:asciiTheme="majorBidi" w:hAnsiTheme="majorBidi" w:cstheme="majorBidi"/>
          <w:sz w:val="24"/>
          <w:szCs w:val="24"/>
          <w:lang w:bidi="ar-KW"/>
        </w:rPr>
      </w:pPr>
    </w:p>
    <w:tbl>
      <w:tblPr>
        <w:tblStyle w:val="TableGrid"/>
        <w:tblW w:w="0" w:type="auto"/>
        <w:tblLook w:val="04A0" w:firstRow="1" w:lastRow="0" w:firstColumn="1" w:lastColumn="0" w:noHBand="0" w:noVBand="1"/>
      </w:tblPr>
      <w:tblGrid>
        <w:gridCol w:w="1008"/>
        <w:gridCol w:w="2520"/>
        <w:gridCol w:w="2535"/>
        <w:gridCol w:w="2021"/>
        <w:gridCol w:w="2022"/>
      </w:tblGrid>
      <w:tr w:rsidR="00376D3F" w14:paraId="1BEC6C58" w14:textId="77777777" w:rsidTr="002A497E">
        <w:tc>
          <w:tcPr>
            <w:tcW w:w="1008" w:type="dxa"/>
            <w:vMerge w:val="restart"/>
          </w:tcPr>
          <w:p w14:paraId="0E5FE5C2"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CLO</w:t>
            </w:r>
          </w:p>
        </w:tc>
        <w:tc>
          <w:tcPr>
            <w:tcW w:w="9098" w:type="dxa"/>
            <w:gridSpan w:val="4"/>
          </w:tcPr>
          <w:p w14:paraId="0FFDEFFD"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Competency Goals</w:t>
            </w:r>
          </w:p>
        </w:tc>
      </w:tr>
      <w:tr w:rsidR="00376D3F" w14:paraId="5248E992" w14:textId="77777777" w:rsidTr="002A497E">
        <w:tc>
          <w:tcPr>
            <w:tcW w:w="1008" w:type="dxa"/>
            <w:vMerge/>
          </w:tcPr>
          <w:p w14:paraId="58051E9E" w14:textId="77777777" w:rsidR="00376D3F" w:rsidRDefault="00376D3F" w:rsidP="002A497E">
            <w:pPr>
              <w:bidi w:val="0"/>
              <w:jc w:val="center"/>
              <w:rPr>
                <w:rFonts w:asciiTheme="majorBidi" w:hAnsiTheme="majorBidi" w:cstheme="majorBidi"/>
                <w:sz w:val="24"/>
                <w:szCs w:val="24"/>
                <w:lang w:bidi="ar-KW"/>
              </w:rPr>
            </w:pPr>
          </w:p>
        </w:tc>
        <w:tc>
          <w:tcPr>
            <w:tcW w:w="2520" w:type="dxa"/>
          </w:tcPr>
          <w:p w14:paraId="57748B82" w14:textId="18D4D3EB"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Analytical</w:t>
            </w:r>
          </w:p>
        </w:tc>
        <w:tc>
          <w:tcPr>
            <w:tcW w:w="2535" w:type="dxa"/>
          </w:tcPr>
          <w:p w14:paraId="2D18DA96" w14:textId="56B1A0A2"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Communication</w:t>
            </w:r>
          </w:p>
        </w:tc>
        <w:tc>
          <w:tcPr>
            <w:tcW w:w="2021" w:type="dxa"/>
          </w:tcPr>
          <w:p w14:paraId="2D867699" w14:textId="5D115880"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Information Technology</w:t>
            </w:r>
          </w:p>
        </w:tc>
        <w:tc>
          <w:tcPr>
            <w:tcW w:w="2022" w:type="dxa"/>
          </w:tcPr>
          <w:p w14:paraId="1A8097B6" w14:textId="3495B856"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Business Ethics</w:t>
            </w:r>
          </w:p>
        </w:tc>
      </w:tr>
      <w:tr w:rsidR="00376D3F" w14:paraId="1355767D" w14:textId="77777777" w:rsidTr="002A497E">
        <w:tc>
          <w:tcPr>
            <w:tcW w:w="1008" w:type="dxa"/>
          </w:tcPr>
          <w:p w14:paraId="523578AE"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1</w:t>
            </w:r>
          </w:p>
        </w:tc>
        <w:tc>
          <w:tcPr>
            <w:tcW w:w="2520" w:type="dxa"/>
          </w:tcPr>
          <w:p w14:paraId="6863819A" w14:textId="7F537708"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535" w:type="dxa"/>
          </w:tcPr>
          <w:p w14:paraId="4C6FDB58" w14:textId="539EE34F"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021" w:type="dxa"/>
          </w:tcPr>
          <w:p w14:paraId="7A3E961B" w14:textId="7D7D1CA9" w:rsidR="00376D3F" w:rsidRDefault="00376D3F" w:rsidP="002A497E">
            <w:pPr>
              <w:bidi w:val="0"/>
              <w:jc w:val="center"/>
              <w:rPr>
                <w:rFonts w:asciiTheme="majorBidi" w:hAnsiTheme="majorBidi" w:cstheme="majorBidi"/>
                <w:sz w:val="24"/>
                <w:szCs w:val="24"/>
                <w:lang w:bidi="ar-KW"/>
              </w:rPr>
            </w:pPr>
          </w:p>
        </w:tc>
        <w:tc>
          <w:tcPr>
            <w:tcW w:w="2022" w:type="dxa"/>
          </w:tcPr>
          <w:p w14:paraId="4E119387" w14:textId="77777777" w:rsidR="00376D3F" w:rsidRDefault="00376D3F" w:rsidP="002A497E">
            <w:pPr>
              <w:bidi w:val="0"/>
              <w:jc w:val="center"/>
              <w:rPr>
                <w:rFonts w:asciiTheme="majorBidi" w:hAnsiTheme="majorBidi" w:cstheme="majorBidi"/>
                <w:sz w:val="24"/>
                <w:szCs w:val="24"/>
                <w:lang w:bidi="ar-KW"/>
              </w:rPr>
            </w:pPr>
          </w:p>
        </w:tc>
      </w:tr>
      <w:tr w:rsidR="00376D3F" w14:paraId="5A67B632" w14:textId="77777777" w:rsidTr="002A497E">
        <w:tc>
          <w:tcPr>
            <w:tcW w:w="1008" w:type="dxa"/>
          </w:tcPr>
          <w:p w14:paraId="50AF6816"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2</w:t>
            </w:r>
          </w:p>
        </w:tc>
        <w:tc>
          <w:tcPr>
            <w:tcW w:w="2520" w:type="dxa"/>
          </w:tcPr>
          <w:p w14:paraId="7438E330" w14:textId="400A5CCD"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535" w:type="dxa"/>
          </w:tcPr>
          <w:p w14:paraId="4570A86A" w14:textId="11832153"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021" w:type="dxa"/>
          </w:tcPr>
          <w:p w14:paraId="0DF9CDA4" w14:textId="77777777" w:rsidR="00376D3F" w:rsidRDefault="00376D3F" w:rsidP="002A497E">
            <w:pPr>
              <w:bidi w:val="0"/>
              <w:jc w:val="center"/>
              <w:rPr>
                <w:rFonts w:asciiTheme="majorBidi" w:hAnsiTheme="majorBidi" w:cstheme="majorBidi"/>
                <w:sz w:val="24"/>
                <w:szCs w:val="24"/>
                <w:lang w:bidi="ar-KW"/>
              </w:rPr>
            </w:pPr>
          </w:p>
        </w:tc>
        <w:tc>
          <w:tcPr>
            <w:tcW w:w="2022" w:type="dxa"/>
          </w:tcPr>
          <w:p w14:paraId="4352CBF8" w14:textId="77777777" w:rsidR="00376D3F" w:rsidRDefault="00376D3F" w:rsidP="002A497E">
            <w:pPr>
              <w:bidi w:val="0"/>
              <w:jc w:val="center"/>
              <w:rPr>
                <w:rFonts w:asciiTheme="majorBidi" w:hAnsiTheme="majorBidi" w:cstheme="majorBidi"/>
                <w:sz w:val="24"/>
                <w:szCs w:val="24"/>
                <w:lang w:bidi="ar-KW"/>
              </w:rPr>
            </w:pPr>
          </w:p>
        </w:tc>
      </w:tr>
      <w:tr w:rsidR="00376D3F" w14:paraId="4CBAA754" w14:textId="77777777" w:rsidTr="002A497E">
        <w:tc>
          <w:tcPr>
            <w:tcW w:w="1008" w:type="dxa"/>
          </w:tcPr>
          <w:p w14:paraId="57C5727B"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3</w:t>
            </w:r>
          </w:p>
        </w:tc>
        <w:tc>
          <w:tcPr>
            <w:tcW w:w="2520" w:type="dxa"/>
          </w:tcPr>
          <w:p w14:paraId="4CC5BC1D" w14:textId="6896F7B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535" w:type="dxa"/>
          </w:tcPr>
          <w:p w14:paraId="58CE7FCC" w14:textId="6EA22C8A"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021" w:type="dxa"/>
          </w:tcPr>
          <w:p w14:paraId="05099818" w14:textId="77777777" w:rsidR="00376D3F" w:rsidRDefault="00376D3F" w:rsidP="002A497E">
            <w:pPr>
              <w:bidi w:val="0"/>
              <w:jc w:val="center"/>
              <w:rPr>
                <w:rFonts w:asciiTheme="majorBidi" w:hAnsiTheme="majorBidi" w:cstheme="majorBidi"/>
                <w:sz w:val="24"/>
                <w:szCs w:val="24"/>
                <w:lang w:bidi="ar-KW"/>
              </w:rPr>
            </w:pPr>
          </w:p>
        </w:tc>
        <w:tc>
          <w:tcPr>
            <w:tcW w:w="2022" w:type="dxa"/>
          </w:tcPr>
          <w:p w14:paraId="5C1C822C" w14:textId="77777777" w:rsidR="00376D3F" w:rsidRDefault="00376D3F" w:rsidP="002A497E">
            <w:pPr>
              <w:bidi w:val="0"/>
              <w:jc w:val="center"/>
              <w:rPr>
                <w:rFonts w:asciiTheme="majorBidi" w:hAnsiTheme="majorBidi" w:cstheme="majorBidi"/>
                <w:sz w:val="24"/>
                <w:szCs w:val="24"/>
                <w:lang w:bidi="ar-KW"/>
              </w:rPr>
            </w:pPr>
          </w:p>
        </w:tc>
      </w:tr>
      <w:tr w:rsidR="00376D3F" w14:paraId="656B36BB" w14:textId="77777777" w:rsidTr="002A497E">
        <w:tc>
          <w:tcPr>
            <w:tcW w:w="1008" w:type="dxa"/>
          </w:tcPr>
          <w:p w14:paraId="2FB21716" w14:textId="77777777"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4</w:t>
            </w:r>
          </w:p>
        </w:tc>
        <w:tc>
          <w:tcPr>
            <w:tcW w:w="2520" w:type="dxa"/>
          </w:tcPr>
          <w:p w14:paraId="5E2C6B1A" w14:textId="02AA201E"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535" w:type="dxa"/>
          </w:tcPr>
          <w:p w14:paraId="6915A28E" w14:textId="5E939D99" w:rsidR="00376D3F" w:rsidRDefault="00376D3F" w:rsidP="002A497E">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021" w:type="dxa"/>
          </w:tcPr>
          <w:p w14:paraId="7E0A00D1" w14:textId="77777777" w:rsidR="00376D3F" w:rsidRDefault="00376D3F" w:rsidP="002A497E">
            <w:pPr>
              <w:bidi w:val="0"/>
              <w:jc w:val="center"/>
              <w:rPr>
                <w:rFonts w:asciiTheme="majorBidi" w:hAnsiTheme="majorBidi" w:cstheme="majorBidi"/>
                <w:sz w:val="24"/>
                <w:szCs w:val="24"/>
                <w:lang w:bidi="ar-KW"/>
              </w:rPr>
            </w:pPr>
          </w:p>
        </w:tc>
        <w:tc>
          <w:tcPr>
            <w:tcW w:w="2022" w:type="dxa"/>
          </w:tcPr>
          <w:p w14:paraId="60CE4CF5" w14:textId="77777777" w:rsidR="00376D3F" w:rsidRDefault="00376D3F" w:rsidP="002A497E">
            <w:pPr>
              <w:bidi w:val="0"/>
              <w:jc w:val="center"/>
              <w:rPr>
                <w:rFonts w:asciiTheme="majorBidi" w:hAnsiTheme="majorBidi" w:cstheme="majorBidi"/>
                <w:sz w:val="24"/>
                <w:szCs w:val="24"/>
                <w:lang w:bidi="ar-KW"/>
              </w:rPr>
            </w:pPr>
          </w:p>
        </w:tc>
      </w:tr>
    </w:tbl>
    <w:p w14:paraId="5D1F9B11" w14:textId="77777777" w:rsidR="00376D3F" w:rsidRPr="006351AE" w:rsidRDefault="00376D3F" w:rsidP="00376D3F">
      <w:pPr>
        <w:bidi w:val="0"/>
        <w:spacing w:after="0"/>
        <w:jc w:val="both"/>
        <w:rPr>
          <w:rFonts w:asciiTheme="majorBidi" w:hAnsiTheme="majorBidi" w:cstheme="majorBidi"/>
          <w:sz w:val="24"/>
          <w:szCs w:val="24"/>
          <w:lang w:bidi="ar-KW"/>
        </w:rPr>
      </w:pPr>
    </w:p>
    <w:p w14:paraId="208CD40A" w14:textId="77777777" w:rsidR="00376D3F" w:rsidRDefault="00376D3F" w:rsidP="00376D3F">
      <w:pPr>
        <w:bidi w:val="0"/>
        <w:spacing w:after="0"/>
        <w:jc w:val="both"/>
        <w:rPr>
          <w:rFonts w:asciiTheme="majorBidi" w:hAnsiTheme="majorBidi" w:cstheme="majorBidi"/>
          <w:b/>
          <w:bCs/>
          <w:sz w:val="24"/>
          <w:szCs w:val="24"/>
          <w:lang w:bidi="ar-KW"/>
        </w:rPr>
      </w:pPr>
    </w:p>
    <w:p w14:paraId="55AF3695" w14:textId="77777777" w:rsidR="00376D3F" w:rsidRPr="007F5771" w:rsidRDefault="00376D3F" w:rsidP="00376D3F">
      <w:pPr>
        <w:bidi w:val="0"/>
        <w:spacing w:after="0"/>
        <w:outlineLvl w:val="0"/>
        <w:rPr>
          <w:rFonts w:asciiTheme="majorBidi" w:hAnsiTheme="majorBidi" w:cstheme="majorBidi"/>
          <w:b/>
          <w:bCs/>
          <w:sz w:val="24"/>
          <w:szCs w:val="24"/>
          <w:lang w:bidi="ar-KW"/>
        </w:rPr>
      </w:pPr>
      <w:r w:rsidRPr="007F5771">
        <w:rPr>
          <w:rFonts w:asciiTheme="majorBidi" w:hAnsiTheme="majorBidi" w:cstheme="majorBidi"/>
          <w:b/>
          <w:bCs/>
          <w:sz w:val="24"/>
          <w:szCs w:val="24"/>
          <w:lang w:bidi="ar-KW"/>
        </w:rPr>
        <w:t>Type of Emphases:</w:t>
      </w:r>
    </w:p>
    <w:p w14:paraId="3DCDDFC0" w14:textId="77777777" w:rsidR="00376D3F" w:rsidRPr="007F5771" w:rsidRDefault="00376D3F" w:rsidP="00376D3F">
      <w:pPr>
        <w:numPr>
          <w:ilvl w:val="0"/>
          <w:numId w:val="6"/>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(I)ntroduce:</w:t>
      </w:r>
      <w:r w:rsidRPr="007F5771">
        <w:rPr>
          <w:rFonts w:asciiTheme="majorBidi" w:hAnsiTheme="majorBidi" w:cstheme="majorBidi"/>
          <w:sz w:val="24"/>
          <w:szCs w:val="24"/>
          <w:lang w:bidi="ar-KW"/>
        </w:rPr>
        <w:t xml:space="preserve"> Students will be introduced to the skill and their grasp of it assessed in the course. </w:t>
      </w:r>
    </w:p>
    <w:p w14:paraId="1E0D98A0" w14:textId="77777777" w:rsidR="00376D3F" w:rsidRPr="007F5771" w:rsidRDefault="00376D3F" w:rsidP="00376D3F">
      <w:pPr>
        <w:numPr>
          <w:ilvl w:val="0"/>
          <w:numId w:val="6"/>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(A)pply:</w:t>
      </w:r>
      <w:r w:rsidRPr="007F5771">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0AA4FDBB" w14:textId="77777777" w:rsidR="00376D3F" w:rsidRPr="007F5771" w:rsidRDefault="00376D3F" w:rsidP="00376D3F">
      <w:pPr>
        <w:numPr>
          <w:ilvl w:val="0"/>
          <w:numId w:val="6"/>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(R)einforce:</w:t>
      </w:r>
      <w:r w:rsidRPr="007F5771">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30B36BBA" w14:textId="77777777" w:rsidR="00376D3F" w:rsidRPr="00CA3224" w:rsidRDefault="00376D3F" w:rsidP="00D30AEE">
      <w:pPr>
        <w:pStyle w:val="SylHeading"/>
        <w:rPr>
          <w:rFonts w:asciiTheme="majorBidi" w:hAnsiTheme="majorBidi" w:cstheme="majorBidi"/>
          <w:b w:val="0"/>
          <w:bCs w:val="0"/>
          <w:sz w:val="24"/>
          <w:szCs w:val="24"/>
        </w:rPr>
      </w:pPr>
    </w:p>
    <w:p w14:paraId="2398B126" w14:textId="77777777" w:rsidR="00684604" w:rsidRDefault="00684604" w:rsidP="00993339">
      <w:pPr>
        <w:bidi w:val="0"/>
        <w:spacing w:after="0"/>
        <w:jc w:val="both"/>
        <w:rPr>
          <w:rFonts w:asciiTheme="majorBidi" w:hAnsiTheme="majorBidi" w:cstheme="majorBidi"/>
          <w:b/>
          <w:bCs/>
          <w:sz w:val="24"/>
          <w:szCs w:val="24"/>
          <w:lang w:bidi="ar-KW"/>
        </w:rPr>
      </w:pPr>
    </w:p>
    <w:p w14:paraId="33D0C28A" w14:textId="77777777" w:rsidR="00993339" w:rsidRPr="002F282B" w:rsidRDefault="00993339" w:rsidP="00A250AE">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Required Material:</w:t>
      </w:r>
    </w:p>
    <w:p w14:paraId="6AC409C3" w14:textId="77777777" w:rsidR="00206A73" w:rsidRDefault="00206A73" w:rsidP="00A250AE">
      <w:pPr>
        <w:tabs>
          <w:tab w:val="left" w:pos="1980"/>
        </w:tabs>
        <w:bidi w:val="0"/>
        <w:spacing w:after="0"/>
        <w:jc w:val="both"/>
        <w:rPr>
          <w:rFonts w:asciiTheme="majorBidi" w:hAnsiTheme="majorBidi" w:cstheme="majorBidi"/>
          <w:sz w:val="24"/>
          <w:szCs w:val="24"/>
          <w:lang w:bidi="ar-KW"/>
        </w:rPr>
      </w:pPr>
      <w:r w:rsidRPr="00206A73">
        <w:rPr>
          <w:rFonts w:asciiTheme="majorBidi" w:hAnsiTheme="majorBidi" w:cstheme="majorBidi"/>
          <w:sz w:val="24"/>
          <w:szCs w:val="24"/>
          <w:lang w:bidi="ar-KW"/>
        </w:rPr>
        <w:t>A comprehensive set of lecture notes will be provided</w:t>
      </w:r>
      <w:r w:rsidR="00A250AE">
        <w:rPr>
          <w:rFonts w:asciiTheme="majorBidi" w:hAnsiTheme="majorBidi" w:cstheme="majorBidi"/>
          <w:sz w:val="24"/>
          <w:szCs w:val="24"/>
          <w:lang w:bidi="ar-KW"/>
        </w:rPr>
        <w:t>. A</w:t>
      </w:r>
      <w:r>
        <w:rPr>
          <w:rFonts w:asciiTheme="majorBidi" w:hAnsiTheme="majorBidi" w:cstheme="majorBidi"/>
          <w:sz w:val="24"/>
          <w:szCs w:val="24"/>
          <w:lang w:bidi="ar-KW"/>
        </w:rPr>
        <w:t>dditional reading</w:t>
      </w:r>
      <w:r w:rsidR="00A250AE">
        <w:rPr>
          <w:rFonts w:asciiTheme="majorBidi" w:hAnsiTheme="majorBidi" w:cstheme="majorBidi"/>
          <w:sz w:val="24"/>
          <w:szCs w:val="24"/>
          <w:lang w:bidi="ar-KW"/>
        </w:rPr>
        <w:t xml:space="preserve"> may be prescribed in due course.</w:t>
      </w:r>
    </w:p>
    <w:p w14:paraId="7DB771AD" w14:textId="77777777" w:rsidR="00206A73" w:rsidRDefault="00206A73" w:rsidP="00206A73">
      <w:pPr>
        <w:tabs>
          <w:tab w:val="left" w:pos="1980"/>
        </w:tabs>
        <w:bidi w:val="0"/>
        <w:spacing w:after="0"/>
        <w:ind w:left="2430" w:hanging="2430"/>
        <w:jc w:val="both"/>
        <w:rPr>
          <w:rFonts w:asciiTheme="majorBidi" w:hAnsiTheme="majorBidi" w:cstheme="majorBidi"/>
          <w:sz w:val="24"/>
          <w:szCs w:val="24"/>
          <w:lang w:bidi="ar-KW"/>
        </w:rPr>
      </w:pPr>
    </w:p>
    <w:p w14:paraId="0190F303" w14:textId="77777777" w:rsidR="00993339" w:rsidRDefault="00872F3C" w:rsidP="00B932D1">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In-Class Test</w:t>
      </w:r>
      <w:r w:rsidR="00133B6E">
        <w:rPr>
          <w:rFonts w:asciiTheme="majorBidi" w:hAnsiTheme="majorBidi" w:cstheme="majorBidi"/>
          <w:b/>
          <w:bCs/>
          <w:sz w:val="24"/>
          <w:szCs w:val="24"/>
          <w:lang w:bidi="ar-KW"/>
        </w:rPr>
        <w:t>s</w:t>
      </w:r>
      <w:r w:rsidR="00993339" w:rsidRPr="002F282B">
        <w:rPr>
          <w:rFonts w:asciiTheme="majorBidi" w:hAnsiTheme="majorBidi" w:cstheme="majorBidi"/>
          <w:b/>
          <w:bCs/>
          <w:sz w:val="24"/>
          <w:szCs w:val="24"/>
          <w:lang w:bidi="ar-KW"/>
        </w:rPr>
        <w:t>:</w:t>
      </w:r>
      <w:r w:rsidR="00B92DF9">
        <w:rPr>
          <w:rFonts w:asciiTheme="majorBidi" w:hAnsiTheme="majorBidi" w:cstheme="majorBidi"/>
          <w:sz w:val="24"/>
          <w:szCs w:val="24"/>
          <w:lang w:bidi="ar-KW"/>
        </w:rPr>
        <w:t xml:space="preserve"> </w:t>
      </w:r>
      <w:r w:rsidR="002D10CE">
        <w:rPr>
          <w:rFonts w:asciiTheme="majorBidi" w:hAnsiTheme="majorBidi" w:cstheme="majorBidi"/>
          <w:sz w:val="24"/>
          <w:szCs w:val="24"/>
          <w:lang w:bidi="ar-KW"/>
        </w:rPr>
        <w:t xml:space="preserve">Four </w:t>
      </w:r>
      <w:r w:rsidR="00133B6E">
        <w:rPr>
          <w:rFonts w:asciiTheme="majorBidi" w:hAnsiTheme="majorBidi" w:cstheme="majorBidi"/>
          <w:sz w:val="24"/>
          <w:szCs w:val="24"/>
          <w:lang w:bidi="ar-KW"/>
        </w:rPr>
        <w:t xml:space="preserve">tests </w:t>
      </w:r>
      <w:r w:rsidR="002D10CE">
        <w:rPr>
          <w:rFonts w:asciiTheme="majorBidi" w:hAnsiTheme="majorBidi" w:cstheme="majorBidi"/>
          <w:sz w:val="24"/>
          <w:szCs w:val="24"/>
          <w:lang w:bidi="ar-KW"/>
        </w:rPr>
        <w:t>covering two topics</w:t>
      </w:r>
      <w:r w:rsidR="00A250AE">
        <w:rPr>
          <w:rFonts w:asciiTheme="majorBidi" w:hAnsiTheme="majorBidi" w:cstheme="majorBidi"/>
          <w:sz w:val="24"/>
          <w:szCs w:val="24"/>
          <w:lang w:bidi="ar-KW"/>
        </w:rPr>
        <w:t xml:space="preserve"> each</w:t>
      </w:r>
      <w:r w:rsidR="006F4F8F">
        <w:rPr>
          <w:rFonts w:asciiTheme="majorBidi" w:hAnsiTheme="majorBidi" w:cstheme="majorBidi"/>
          <w:sz w:val="24"/>
          <w:szCs w:val="24"/>
          <w:lang w:bidi="ar-KW"/>
        </w:rPr>
        <w:t xml:space="preserve"> (60%)</w:t>
      </w:r>
      <w:r>
        <w:rPr>
          <w:rFonts w:asciiTheme="majorBidi" w:hAnsiTheme="majorBidi" w:cstheme="majorBidi"/>
          <w:sz w:val="24"/>
          <w:szCs w:val="24"/>
          <w:lang w:bidi="ar-KW"/>
        </w:rPr>
        <w:t xml:space="preserve">. </w:t>
      </w:r>
    </w:p>
    <w:p w14:paraId="30C762A1" w14:textId="77777777" w:rsidR="00872F3C" w:rsidRDefault="00872F3C" w:rsidP="00872F3C">
      <w:pPr>
        <w:bidi w:val="0"/>
        <w:spacing w:after="0"/>
        <w:jc w:val="both"/>
        <w:rPr>
          <w:rFonts w:asciiTheme="majorBidi" w:hAnsiTheme="majorBidi" w:cstheme="majorBidi"/>
          <w:sz w:val="24"/>
          <w:szCs w:val="24"/>
          <w:lang w:bidi="ar-KW"/>
        </w:rPr>
      </w:pPr>
    </w:p>
    <w:p w14:paraId="6C1F783A" w14:textId="77777777" w:rsidR="00872F3C" w:rsidRPr="00872F3C" w:rsidRDefault="00F1261A" w:rsidP="00872F3C">
      <w:pPr>
        <w:bidi w:val="0"/>
        <w:spacing w:after="0"/>
        <w:jc w:val="both"/>
        <w:rPr>
          <w:rFonts w:ascii="Times New Roman" w:eastAsia="Calibri" w:hAnsi="Times New Roman" w:cs="Times New Roman"/>
          <w:sz w:val="24"/>
          <w:szCs w:val="24"/>
          <w:lang w:bidi="ar-KW"/>
        </w:rPr>
      </w:pPr>
      <w:r>
        <w:rPr>
          <w:rFonts w:ascii="Times New Roman" w:eastAsia="Calibri" w:hAnsi="Times New Roman" w:cs="Times New Roman"/>
          <w:b/>
          <w:sz w:val="24"/>
          <w:szCs w:val="24"/>
          <w:lang w:bidi="ar-KW"/>
        </w:rPr>
        <w:t>Final Examination</w:t>
      </w:r>
      <w:r>
        <w:rPr>
          <w:rFonts w:ascii="Times New Roman" w:eastAsia="Calibri" w:hAnsi="Times New Roman" w:cs="Times New Roman"/>
          <w:sz w:val="24"/>
          <w:szCs w:val="24"/>
          <w:lang w:bidi="ar-KW"/>
        </w:rPr>
        <w:t>: A</w:t>
      </w:r>
      <w:r w:rsidR="00872F3C" w:rsidRPr="00872F3C">
        <w:rPr>
          <w:rFonts w:ascii="Times New Roman" w:eastAsia="Calibri" w:hAnsi="Times New Roman" w:cs="Times New Roman"/>
          <w:sz w:val="24"/>
          <w:szCs w:val="24"/>
          <w:lang w:bidi="ar-KW"/>
        </w:rPr>
        <w:t xml:space="preserve"> </w:t>
      </w:r>
      <w:r>
        <w:rPr>
          <w:rFonts w:ascii="Times New Roman" w:eastAsia="Calibri" w:hAnsi="Times New Roman" w:cs="Times New Roman"/>
          <w:sz w:val="24"/>
          <w:szCs w:val="24"/>
          <w:lang w:bidi="ar-KW"/>
        </w:rPr>
        <w:t xml:space="preserve">final examination will be taken during the examination period at the end of the semester </w:t>
      </w:r>
      <w:r w:rsidR="006F4F8F">
        <w:rPr>
          <w:rFonts w:ascii="Times New Roman" w:eastAsia="Calibri" w:hAnsi="Times New Roman" w:cs="Times New Roman"/>
          <w:sz w:val="24"/>
          <w:szCs w:val="24"/>
          <w:lang w:bidi="ar-KW"/>
        </w:rPr>
        <w:t>(40%)</w:t>
      </w:r>
      <w:r w:rsidR="00A250AE">
        <w:rPr>
          <w:rFonts w:ascii="Times New Roman" w:eastAsia="Calibri" w:hAnsi="Times New Roman" w:cs="Times New Roman"/>
          <w:sz w:val="24"/>
          <w:szCs w:val="24"/>
          <w:lang w:bidi="ar-KW"/>
        </w:rPr>
        <w:t>.</w:t>
      </w:r>
    </w:p>
    <w:p w14:paraId="0E544831" w14:textId="77777777" w:rsidR="00993339" w:rsidRPr="002F282B" w:rsidRDefault="00993339" w:rsidP="00993339">
      <w:pPr>
        <w:bidi w:val="0"/>
        <w:spacing w:after="0"/>
        <w:jc w:val="both"/>
        <w:rPr>
          <w:rFonts w:asciiTheme="majorBidi" w:hAnsiTheme="majorBidi" w:cstheme="majorBidi"/>
          <w:sz w:val="24"/>
          <w:szCs w:val="24"/>
          <w:lang w:bidi="ar-KW"/>
        </w:rPr>
      </w:pPr>
    </w:p>
    <w:p w14:paraId="52622617" w14:textId="77777777" w:rsidR="00B932D1" w:rsidRDefault="00993339" w:rsidP="00B932D1">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00261FE0">
        <w:rPr>
          <w:rFonts w:asciiTheme="majorBidi" w:hAnsiTheme="majorBidi" w:cstheme="majorBidi"/>
          <w:sz w:val="24"/>
          <w:szCs w:val="24"/>
          <w:lang w:bidi="ar-KW"/>
        </w:rPr>
        <w:t>The quality of</w:t>
      </w:r>
      <w:r w:rsidRPr="002F282B">
        <w:rPr>
          <w:rFonts w:asciiTheme="majorBidi" w:hAnsiTheme="majorBidi" w:cstheme="majorBidi"/>
          <w:sz w:val="24"/>
          <w:szCs w:val="24"/>
          <w:lang w:bidi="ar-KW"/>
        </w:rPr>
        <w:t xml:space="preserve"> classroom discussions in large part depends on you and your preparation for </w:t>
      </w:r>
      <w:r w:rsidR="00B932D1">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class.</w:t>
      </w:r>
    </w:p>
    <w:p w14:paraId="1A5C133B" w14:textId="77777777" w:rsidR="00993339" w:rsidRPr="002F282B" w:rsidRDefault="00993339" w:rsidP="00B932D1">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595A6DDD" w14:textId="77777777" w:rsidR="00993339" w:rsidRPr="002F282B" w:rsidRDefault="00993339" w:rsidP="00B932D1">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w:t>
      </w:r>
      <w:r w:rsidR="00B932D1">
        <w:rPr>
          <w:rFonts w:asciiTheme="majorBidi" w:hAnsiTheme="majorBidi" w:cstheme="majorBidi"/>
          <w:sz w:val="24"/>
          <w:szCs w:val="24"/>
          <w:lang w:bidi="ar-KW"/>
        </w:rPr>
        <w:t>e prepared for each class by reading the lecture notes</w:t>
      </w:r>
      <w:r w:rsidR="00261FE0">
        <w:rPr>
          <w:rFonts w:asciiTheme="majorBidi" w:hAnsiTheme="majorBidi" w:cstheme="majorBidi"/>
          <w:sz w:val="24"/>
          <w:szCs w:val="24"/>
          <w:lang w:bidi="ar-KW"/>
        </w:rPr>
        <w:t xml:space="preserve"> prior to attending the class.</w:t>
      </w:r>
    </w:p>
    <w:p w14:paraId="7D35904C" w14:textId="77777777" w:rsidR="00993339" w:rsidRPr="002F282B" w:rsidRDefault="00993339" w:rsidP="00993339">
      <w:pPr>
        <w:bidi w:val="0"/>
        <w:spacing w:after="0"/>
        <w:jc w:val="both"/>
        <w:rPr>
          <w:rFonts w:asciiTheme="majorBidi" w:hAnsiTheme="majorBidi" w:cstheme="majorBidi"/>
          <w:sz w:val="24"/>
          <w:szCs w:val="24"/>
          <w:lang w:bidi="ar-KW"/>
        </w:rPr>
      </w:pPr>
    </w:p>
    <w:p w14:paraId="0AEDABB9" w14:textId="77777777" w:rsidR="00993339" w:rsidRPr="002F282B" w:rsidRDefault="0024410C" w:rsidP="00993339">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Attendance</w:t>
      </w:r>
      <w:r w:rsidR="00993339" w:rsidRPr="002F282B">
        <w:rPr>
          <w:rFonts w:asciiTheme="majorBidi" w:hAnsiTheme="majorBidi" w:cstheme="majorBidi"/>
          <w:b/>
          <w:bCs/>
          <w:sz w:val="24"/>
          <w:szCs w:val="24"/>
          <w:lang w:bidi="ar-KW"/>
        </w:rPr>
        <w:t xml:space="preserve">: </w:t>
      </w:r>
      <w:r w:rsidR="00993339"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5AE19246"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1AB57EDE" w14:textId="77777777" w:rsidR="00993339" w:rsidRPr="002F282B" w:rsidRDefault="00993339" w:rsidP="00993339">
      <w:pPr>
        <w:bidi w:val="0"/>
        <w:spacing w:after="0"/>
        <w:jc w:val="both"/>
        <w:rPr>
          <w:rFonts w:asciiTheme="majorBidi" w:hAnsiTheme="majorBidi" w:cstheme="majorBidi"/>
          <w:sz w:val="24"/>
          <w:szCs w:val="24"/>
          <w:lang w:bidi="ar-KW"/>
        </w:rPr>
      </w:pPr>
    </w:p>
    <w:p w14:paraId="3FD0D2A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492E3FDC"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002A765D" w:rsidRPr="002A765D">
        <w:rPr>
          <w:rFonts w:asciiTheme="majorBidi" w:hAnsiTheme="majorBidi" w:cstheme="majorBidi"/>
          <w:bCs/>
          <w:sz w:val="24"/>
          <w:szCs w:val="24"/>
          <w:lang w:bidi="ar-KW"/>
        </w:rPr>
        <w:t>S</w:t>
      </w:r>
      <w:r w:rsidRPr="002F282B">
        <w:rPr>
          <w:rFonts w:asciiTheme="majorBidi" w:hAnsiTheme="majorBidi" w:cstheme="majorBidi"/>
          <w:sz w:val="24"/>
          <w:szCs w:val="24"/>
          <w:lang w:bidi="ar-KW"/>
        </w:rPr>
        <w:t>tudent</w:t>
      </w:r>
      <w:r w:rsidR="002A765D">
        <w:rPr>
          <w:rFonts w:asciiTheme="majorBidi" w:hAnsiTheme="majorBidi" w:cstheme="majorBidi"/>
          <w:sz w:val="24"/>
          <w:szCs w:val="24"/>
          <w:lang w:bidi="ar-KW"/>
        </w:rPr>
        <w:t>s</w:t>
      </w:r>
      <w:r w:rsidRPr="002F282B">
        <w:rPr>
          <w:rFonts w:asciiTheme="majorBidi" w:hAnsiTheme="majorBidi" w:cstheme="majorBidi"/>
          <w:sz w:val="24"/>
          <w:szCs w:val="24"/>
          <w:lang w:bidi="ar-KW"/>
        </w:rPr>
        <w:t xml:space="preserve"> must abide by the Kuwait University Policy on Cheating and Plagiarism (published in the Student Guide, Chapter 3; Section 2). A copy of the student guide is accessed online on:</w:t>
      </w:r>
    </w:p>
    <w:p w14:paraId="0E54CA0B"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65D7C9C8" w14:textId="77777777" w:rsidR="00993339" w:rsidRPr="002F282B" w:rsidRDefault="00993339" w:rsidP="00993339">
      <w:pPr>
        <w:bidi w:val="0"/>
        <w:spacing w:after="0"/>
        <w:rPr>
          <w:rFonts w:asciiTheme="majorBidi" w:hAnsiTheme="majorBidi" w:cstheme="majorBidi"/>
          <w:sz w:val="24"/>
          <w:szCs w:val="24"/>
          <w:lang w:bidi="ar-KW"/>
        </w:rPr>
      </w:pPr>
    </w:p>
    <w:p w14:paraId="2264E9EE" w14:textId="77777777" w:rsidR="00993339" w:rsidRPr="002F282B" w:rsidRDefault="00993339" w:rsidP="00993339">
      <w:pPr>
        <w:bidi w:val="0"/>
        <w:spacing w:after="0"/>
        <w:jc w:val="both"/>
        <w:rPr>
          <w:rFonts w:asciiTheme="majorBidi" w:hAnsiTheme="majorBidi" w:cstheme="majorBidi"/>
          <w:sz w:val="24"/>
          <w:szCs w:val="24"/>
          <w:lang w:bidi="ar-KW"/>
        </w:rPr>
      </w:pPr>
    </w:p>
    <w:p w14:paraId="146F14FF"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homework or report</w:t>
      </w:r>
      <w:r w:rsidR="002A765D">
        <w:rPr>
          <w:rFonts w:asciiTheme="majorBidi" w:hAnsiTheme="majorBidi" w:cstheme="majorBidi"/>
          <w:sz w:val="24"/>
          <w:szCs w:val="24"/>
          <w:lang w:bidi="ar-KW"/>
        </w:rPr>
        <w:t>s</w:t>
      </w:r>
      <w:r w:rsidRPr="002F282B">
        <w:rPr>
          <w:rFonts w:asciiTheme="majorBidi" w:hAnsiTheme="majorBidi" w:cstheme="majorBidi"/>
          <w:sz w:val="24"/>
          <w:szCs w:val="24"/>
          <w:lang w:bidi="ar-KW"/>
        </w:rPr>
        <w:t>. Refer to the English Language Center for help.</w:t>
      </w:r>
    </w:p>
    <w:p w14:paraId="048543B2" w14:textId="77777777" w:rsidR="002A765D" w:rsidRDefault="002A765D" w:rsidP="00993339">
      <w:pPr>
        <w:bidi w:val="0"/>
        <w:spacing w:after="0"/>
        <w:jc w:val="both"/>
        <w:rPr>
          <w:rFonts w:asciiTheme="majorBidi" w:hAnsiTheme="majorBidi" w:cstheme="majorBidi"/>
          <w:b/>
          <w:sz w:val="24"/>
          <w:szCs w:val="24"/>
          <w:lang w:bidi="ar-KW"/>
        </w:rPr>
      </w:pPr>
    </w:p>
    <w:p w14:paraId="0782BAF7" w14:textId="77777777" w:rsidR="00993339" w:rsidRPr="002F282B" w:rsidRDefault="00993339" w:rsidP="002A765D">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3D4B4B2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xml:space="preserve">The </w:t>
      </w:r>
      <w:r w:rsidR="006F4F8F">
        <w:rPr>
          <w:rFonts w:asciiTheme="majorBidi" w:hAnsiTheme="majorBidi" w:cstheme="majorBidi"/>
          <w:sz w:val="24"/>
          <w:szCs w:val="24"/>
          <w:lang w:bidi="ar-KW"/>
        </w:rPr>
        <w:t xml:space="preserve">final mark will be calculated as follows: </w:t>
      </w:r>
    </w:p>
    <w:tbl>
      <w:tblPr>
        <w:tblStyle w:val="TableGrid"/>
        <w:tblW w:w="0" w:type="auto"/>
        <w:tblLook w:val="04A0" w:firstRow="1" w:lastRow="0" w:firstColumn="1" w:lastColumn="0" w:noHBand="0" w:noVBand="1"/>
      </w:tblPr>
      <w:tblGrid>
        <w:gridCol w:w="985"/>
        <w:gridCol w:w="8031"/>
      </w:tblGrid>
      <w:tr w:rsidR="00993339" w:rsidRPr="002F282B" w14:paraId="024636E9" w14:textId="77777777" w:rsidTr="009054C6">
        <w:tc>
          <w:tcPr>
            <w:tcW w:w="985" w:type="dxa"/>
            <w:shd w:val="clear" w:color="auto" w:fill="D9D9D9" w:themeFill="background1" w:themeFillShade="D9"/>
          </w:tcPr>
          <w:p w14:paraId="0C8F0491"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65AEE9A4"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184CD971" w14:textId="77777777" w:rsidTr="009054C6">
        <w:tc>
          <w:tcPr>
            <w:tcW w:w="985" w:type="dxa"/>
          </w:tcPr>
          <w:p w14:paraId="5AB5458F" w14:textId="77777777" w:rsidR="00993339" w:rsidRPr="002F282B" w:rsidRDefault="002B1FA7"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6</w:t>
            </w:r>
            <w:r w:rsidR="00EE2173">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773A72A3" w14:textId="77777777" w:rsidR="00993339" w:rsidRPr="002F282B" w:rsidRDefault="00F1261A" w:rsidP="0024410C">
            <w:pPr>
              <w:bidi w:val="0"/>
              <w:jc w:val="both"/>
              <w:rPr>
                <w:rFonts w:asciiTheme="majorBidi" w:hAnsiTheme="majorBidi" w:cstheme="majorBidi"/>
                <w:sz w:val="24"/>
                <w:szCs w:val="24"/>
                <w:lang w:bidi="ar-KW"/>
              </w:rPr>
            </w:pPr>
            <w:r>
              <w:rPr>
                <w:rFonts w:asciiTheme="majorBidi" w:hAnsiTheme="majorBidi" w:cstheme="majorBidi"/>
                <w:sz w:val="24"/>
                <w:szCs w:val="24"/>
                <w:lang w:bidi="ar-KW"/>
              </w:rPr>
              <w:t>Four tests @ 15</w:t>
            </w:r>
            <w:r w:rsidR="002B1FA7">
              <w:rPr>
                <w:rFonts w:asciiTheme="majorBidi" w:hAnsiTheme="majorBidi" w:cstheme="majorBidi"/>
                <w:sz w:val="24"/>
                <w:szCs w:val="24"/>
                <w:lang w:bidi="ar-KW"/>
              </w:rPr>
              <w:t>% each</w:t>
            </w:r>
          </w:p>
        </w:tc>
      </w:tr>
      <w:tr w:rsidR="00993339" w:rsidRPr="002F282B" w14:paraId="1EC351F3" w14:textId="77777777" w:rsidTr="009054C6">
        <w:tc>
          <w:tcPr>
            <w:tcW w:w="985" w:type="dxa"/>
          </w:tcPr>
          <w:p w14:paraId="573E9233" w14:textId="77777777" w:rsidR="00993339" w:rsidRPr="002F282B" w:rsidRDefault="00A250AE"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w:t>
            </w:r>
            <w:r w:rsidR="00EE2173">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167B99AD" w14:textId="77777777" w:rsidR="00993339" w:rsidRPr="002F282B" w:rsidRDefault="00F1261A"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Final examination</w:t>
            </w:r>
          </w:p>
        </w:tc>
      </w:tr>
      <w:tr w:rsidR="00993339" w:rsidRPr="002F282B" w14:paraId="34EECBAE" w14:textId="77777777" w:rsidTr="009054C6">
        <w:trPr>
          <w:trHeight w:val="220"/>
        </w:trPr>
        <w:tc>
          <w:tcPr>
            <w:tcW w:w="985" w:type="dxa"/>
            <w:shd w:val="clear" w:color="auto" w:fill="D9D9D9" w:themeFill="background1" w:themeFillShade="D9"/>
          </w:tcPr>
          <w:p w14:paraId="462B916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076B44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8089B6A" w14:textId="77777777" w:rsidR="00993339" w:rsidRPr="002F282B" w:rsidRDefault="00993339" w:rsidP="00993339">
      <w:pPr>
        <w:bidi w:val="0"/>
        <w:spacing w:after="0"/>
        <w:jc w:val="both"/>
        <w:rPr>
          <w:rFonts w:asciiTheme="majorBidi" w:hAnsiTheme="majorBidi" w:cstheme="majorBidi"/>
          <w:sz w:val="24"/>
          <w:szCs w:val="24"/>
          <w:lang w:bidi="ar-KW"/>
        </w:rPr>
      </w:pPr>
    </w:p>
    <w:p w14:paraId="0D3F1D1C" w14:textId="77777777" w:rsidR="00FB0CE3" w:rsidRDefault="00FB0CE3" w:rsidP="00F870F0">
      <w:pPr>
        <w:bidi w:val="0"/>
        <w:spacing w:after="0"/>
        <w:jc w:val="both"/>
        <w:rPr>
          <w:rFonts w:asciiTheme="majorBidi" w:hAnsiTheme="majorBidi" w:cstheme="majorBidi"/>
          <w:sz w:val="24"/>
          <w:szCs w:val="24"/>
          <w:lang w:bidi="ar-KW"/>
        </w:rPr>
      </w:pPr>
    </w:p>
    <w:p w14:paraId="494C685A"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4F9FA97B" w14:textId="77777777" w:rsidTr="009054C6">
        <w:tc>
          <w:tcPr>
            <w:tcW w:w="985" w:type="dxa"/>
            <w:shd w:val="clear" w:color="auto" w:fill="D9D9D9" w:themeFill="background1" w:themeFillShade="D9"/>
          </w:tcPr>
          <w:p w14:paraId="134C32D8"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6D473C64"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60E4C3CF"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4338C33A"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73A6588A"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160BF01E" w14:textId="77777777" w:rsidTr="009054C6">
        <w:tc>
          <w:tcPr>
            <w:tcW w:w="985" w:type="dxa"/>
          </w:tcPr>
          <w:p w14:paraId="3B35BD8F"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7B5E3AE"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37EC3DB0"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7D075A9B"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E2BEC10"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6BDB3C4" w14:textId="77777777" w:rsidTr="009054C6">
        <w:tc>
          <w:tcPr>
            <w:tcW w:w="985" w:type="dxa"/>
          </w:tcPr>
          <w:p w14:paraId="63075B41"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C44BAD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63C05EA2"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65FB643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8405304"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4CE6EAE2" w14:textId="77777777" w:rsidTr="009054C6">
        <w:tc>
          <w:tcPr>
            <w:tcW w:w="985" w:type="dxa"/>
          </w:tcPr>
          <w:p w14:paraId="46A6550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76189374"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27DDC5E6"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01FDCCAB"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00A173DF"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335904D5" w14:textId="77777777" w:rsidTr="009054C6">
        <w:tc>
          <w:tcPr>
            <w:tcW w:w="985" w:type="dxa"/>
          </w:tcPr>
          <w:p w14:paraId="51CDCBC4"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5F0F0BF9"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F4B2D44"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6214736D"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459D01C0"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7168442F" w14:textId="77777777" w:rsidTr="009054C6">
        <w:tc>
          <w:tcPr>
            <w:tcW w:w="985" w:type="dxa"/>
          </w:tcPr>
          <w:p w14:paraId="791B304C"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318DA68"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0B7F98EF"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391AB170"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5015DA65"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6A83D788" w14:textId="77777777" w:rsidTr="009054C6">
        <w:tc>
          <w:tcPr>
            <w:tcW w:w="985" w:type="dxa"/>
          </w:tcPr>
          <w:p w14:paraId="480CA3B4"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27F10822"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64D1CEBA"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5FF48F42"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428C113"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01A0C205" w14:textId="77777777" w:rsidTr="009054C6">
        <w:tc>
          <w:tcPr>
            <w:tcW w:w="985" w:type="dxa"/>
          </w:tcPr>
          <w:p w14:paraId="5EF0703E"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90EF3AF"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5DA74F66"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769DD930"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20A1FE2D"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2BC797F2" w14:textId="77777777" w:rsidTr="009054C6">
        <w:tc>
          <w:tcPr>
            <w:tcW w:w="985" w:type="dxa"/>
          </w:tcPr>
          <w:p w14:paraId="0F3FD9BD"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1F90E9AD"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156151CD"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518BED4A"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01B20D7"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21231A22" w14:textId="77777777" w:rsidTr="009054C6">
        <w:tc>
          <w:tcPr>
            <w:tcW w:w="985" w:type="dxa"/>
          </w:tcPr>
          <w:p w14:paraId="231CEF77"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81B743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4045F623"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5700713C"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704E071"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30F76816" w14:textId="77777777" w:rsidTr="009054C6">
        <w:tc>
          <w:tcPr>
            <w:tcW w:w="985" w:type="dxa"/>
          </w:tcPr>
          <w:p w14:paraId="5AAE3DFA"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698C7F6D"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4E01701C"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2836B12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5536C383"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548661B3" w14:textId="77777777" w:rsidTr="009054C6">
        <w:tc>
          <w:tcPr>
            <w:tcW w:w="985" w:type="dxa"/>
          </w:tcPr>
          <w:p w14:paraId="1E60D243"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036F05A6"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55385259" w14:textId="77777777" w:rsidR="00993339" w:rsidRPr="002F282B" w:rsidRDefault="00993339" w:rsidP="00A32FA0">
            <w:pPr>
              <w:bidi w:val="0"/>
              <w:jc w:val="center"/>
              <w:rPr>
                <w:rFonts w:asciiTheme="majorBidi" w:hAnsiTheme="majorBidi" w:cstheme="majorBidi"/>
                <w:sz w:val="24"/>
                <w:szCs w:val="24"/>
                <w:lang w:bidi="ar-KW"/>
              </w:rPr>
            </w:pPr>
          </w:p>
        </w:tc>
        <w:tc>
          <w:tcPr>
            <w:tcW w:w="1800" w:type="dxa"/>
          </w:tcPr>
          <w:p w14:paraId="6CBBFE24"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031194CE" w14:textId="77777777" w:rsidR="00993339" w:rsidRPr="002F282B" w:rsidRDefault="00993339" w:rsidP="00A32FA0">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425EF914" w14:textId="77777777" w:rsidR="00993339" w:rsidRDefault="00993339" w:rsidP="00993339">
      <w:pPr>
        <w:bidi w:val="0"/>
        <w:spacing w:after="0"/>
        <w:jc w:val="both"/>
        <w:rPr>
          <w:rFonts w:asciiTheme="majorBidi" w:hAnsiTheme="majorBidi" w:cstheme="majorBidi"/>
          <w:b/>
          <w:sz w:val="24"/>
          <w:szCs w:val="24"/>
          <w:lang w:bidi="ar-KW"/>
        </w:rPr>
      </w:pPr>
    </w:p>
    <w:p w14:paraId="50865812" w14:textId="77777777" w:rsidR="00B510D2" w:rsidRDefault="00B510D2" w:rsidP="00B510D2">
      <w:pPr>
        <w:bidi w:val="0"/>
        <w:spacing w:after="0"/>
        <w:jc w:val="both"/>
        <w:rPr>
          <w:rFonts w:asciiTheme="majorBidi" w:hAnsiTheme="majorBidi" w:cstheme="majorBidi"/>
          <w:b/>
          <w:sz w:val="24"/>
          <w:szCs w:val="24"/>
          <w:lang w:bidi="ar-KW"/>
        </w:rPr>
      </w:pPr>
    </w:p>
    <w:p w14:paraId="4CED8248" w14:textId="77777777" w:rsidR="00B92DF9" w:rsidRDefault="00B92DF9" w:rsidP="00993339">
      <w:pPr>
        <w:bidi w:val="0"/>
        <w:spacing w:after="0"/>
        <w:jc w:val="both"/>
        <w:rPr>
          <w:rFonts w:asciiTheme="majorBidi" w:hAnsiTheme="majorBidi" w:cstheme="majorBidi"/>
          <w:b/>
          <w:sz w:val="24"/>
          <w:szCs w:val="24"/>
          <w:lang w:bidi="ar-KW"/>
        </w:rPr>
      </w:pPr>
    </w:p>
    <w:p w14:paraId="4EABD288" w14:textId="77777777" w:rsidR="00993339" w:rsidRPr="002F282B" w:rsidRDefault="00993339" w:rsidP="00B92DF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993339" w:rsidRPr="00B335F5" w14:paraId="1988DA8F" w14:textId="77777777" w:rsidTr="009054C6">
        <w:tc>
          <w:tcPr>
            <w:tcW w:w="2263" w:type="dxa"/>
          </w:tcPr>
          <w:p w14:paraId="30B88519" w14:textId="77777777" w:rsidR="00993339" w:rsidRPr="00B335F5" w:rsidRDefault="00373B74" w:rsidP="009054C6">
            <w:pPr>
              <w:bidi w:val="0"/>
              <w:rPr>
                <w:rFonts w:asciiTheme="majorBidi" w:hAnsiTheme="majorBidi" w:cstheme="majorBidi"/>
                <w:sz w:val="24"/>
                <w:szCs w:val="24"/>
                <w:lang w:bidi="ar-KW"/>
              </w:rPr>
            </w:pPr>
            <w:r>
              <w:rPr>
                <w:rFonts w:asciiTheme="majorBidi" w:hAnsiTheme="majorBidi" w:cstheme="majorBidi"/>
                <w:sz w:val="24"/>
                <w:szCs w:val="24"/>
              </w:rPr>
              <w:t>Topic 1</w:t>
            </w:r>
          </w:p>
        </w:tc>
        <w:tc>
          <w:tcPr>
            <w:tcW w:w="6753" w:type="dxa"/>
          </w:tcPr>
          <w:p w14:paraId="31D6D3D2" w14:textId="77777777" w:rsidR="00993339" w:rsidRPr="00B335F5" w:rsidRDefault="006F4F8F" w:rsidP="000B3BB3">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An Overview</w:t>
            </w:r>
          </w:p>
        </w:tc>
      </w:tr>
      <w:tr w:rsidR="00261FE0" w:rsidRPr="00B335F5" w14:paraId="790F0E83" w14:textId="77777777" w:rsidTr="009054C6">
        <w:tc>
          <w:tcPr>
            <w:tcW w:w="2263" w:type="dxa"/>
          </w:tcPr>
          <w:p w14:paraId="32356D6D" w14:textId="77777777" w:rsidR="00261FE0" w:rsidRPr="00B335F5" w:rsidRDefault="00373B74" w:rsidP="00004CFD">
            <w:pPr>
              <w:bidi w:val="0"/>
              <w:rPr>
                <w:rFonts w:asciiTheme="majorBidi" w:hAnsiTheme="majorBidi" w:cstheme="majorBidi"/>
                <w:sz w:val="24"/>
                <w:szCs w:val="24"/>
                <w:lang w:bidi="ar-KW"/>
              </w:rPr>
            </w:pPr>
            <w:r>
              <w:rPr>
                <w:rFonts w:asciiTheme="majorBidi" w:hAnsiTheme="majorBidi" w:cstheme="majorBidi"/>
                <w:sz w:val="24"/>
                <w:szCs w:val="24"/>
              </w:rPr>
              <w:t>Topic 2</w:t>
            </w:r>
          </w:p>
        </w:tc>
        <w:tc>
          <w:tcPr>
            <w:tcW w:w="6753" w:type="dxa"/>
          </w:tcPr>
          <w:p w14:paraId="46B3C165" w14:textId="77777777" w:rsidR="00261FE0" w:rsidRPr="00B335F5" w:rsidRDefault="00F1261A"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 xml:space="preserve">The Foreign Exchange Market </w:t>
            </w:r>
          </w:p>
        </w:tc>
      </w:tr>
      <w:tr w:rsidR="00261FE0" w:rsidRPr="00B335F5" w14:paraId="05B3CD53" w14:textId="77777777" w:rsidTr="009054C6">
        <w:tc>
          <w:tcPr>
            <w:tcW w:w="2263" w:type="dxa"/>
          </w:tcPr>
          <w:p w14:paraId="51ACBB17" w14:textId="77777777" w:rsidR="00261FE0" w:rsidRPr="00B335F5" w:rsidRDefault="00373B74" w:rsidP="00004CFD">
            <w:pPr>
              <w:bidi w:val="0"/>
              <w:rPr>
                <w:rFonts w:asciiTheme="majorBidi" w:hAnsiTheme="majorBidi" w:cstheme="majorBidi"/>
                <w:sz w:val="24"/>
                <w:szCs w:val="24"/>
                <w:lang w:bidi="ar-KW"/>
              </w:rPr>
            </w:pPr>
            <w:r>
              <w:rPr>
                <w:rFonts w:asciiTheme="majorBidi" w:hAnsiTheme="majorBidi" w:cstheme="majorBidi"/>
                <w:sz w:val="24"/>
                <w:szCs w:val="24"/>
              </w:rPr>
              <w:t>Topic 3</w:t>
            </w:r>
          </w:p>
        </w:tc>
        <w:tc>
          <w:tcPr>
            <w:tcW w:w="6753" w:type="dxa"/>
          </w:tcPr>
          <w:p w14:paraId="6A9232CD" w14:textId="77777777" w:rsidR="00261FE0" w:rsidRPr="00B335F5" w:rsidRDefault="00F1261A"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Exchange Rate Concepts</w:t>
            </w:r>
          </w:p>
        </w:tc>
      </w:tr>
      <w:tr w:rsidR="00261FE0" w:rsidRPr="00B335F5" w14:paraId="40698731" w14:textId="77777777" w:rsidTr="009054C6">
        <w:tc>
          <w:tcPr>
            <w:tcW w:w="2263" w:type="dxa"/>
          </w:tcPr>
          <w:p w14:paraId="5DD89D60" w14:textId="77777777" w:rsidR="00261FE0" w:rsidRPr="00B335F5" w:rsidRDefault="00373B74" w:rsidP="00004CFD">
            <w:pPr>
              <w:bidi w:val="0"/>
              <w:rPr>
                <w:rFonts w:asciiTheme="majorBidi" w:hAnsiTheme="majorBidi" w:cstheme="majorBidi"/>
                <w:sz w:val="24"/>
                <w:szCs w:val="24"/>
                <w:lang w:bidi="ar-KW"/>
              </w:rPr>
            </w:pPr>
            <w:r>
              <w:rPr>
                <w:rFonts w:asciiTheme="majorBidi" w:hAnsiTheme="majorBidi" w:cstheme="majorBidi"/>
                <w:sz w:val="24"/>
                <w:szCs w:val="24"/>
              </w:rPr>
              <w:t>Topic 4</w:t>
            </w:r>
          </w:p>
        </w:tc>
        <w:tc>
          <w:tcPr>
            <w:tcW w:w="6753" w:type="dxa"/>
          </w:tcPr>
          <w:p w14:paraId="5A1A5CDE" w14:textId="77777777" w:rsidR="00261FE0" w:rsidRPr="00B335F5" w:rsidRDefault="00F1261A"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International Arbitrage</w:t>
            </w:r>
          </w:p>
        </w:tc>
      </w:tr>
      <w:tr w:rsidR="00261FE0" w:rsidRPr="00B335F5" w14:paraId="7C57CF1E" w14:textId="77777777" w:rsidTr="00982303">
        <w:tc>
          <w:tcPr>
            <w:tcW w:w="2263" w:type="dxa"/>
          </w:tcPr>
          <w:p w14:paraId="2B7434C6" w14:textId="77777777" w:rsidR="00261FE0" w:rsidRPr="00B335F5" w:rsidRDefault="00373B74" w:rsidP="00004CFD">
            <w:pPr>
              <w:bidi w:val="0"/>
              <w:rPr>
                <w:rFonts w:asciiTheme="majorBidi" w:hAnsiTheme="majorBidi" w:cstheme="majorBidi"/>
                <w:sz w:val="24"/>
                <w:szCs w:val="24"/>
                <w:lang w:bidi="ar-KW"/>
              </w:rPr>
            </w:pPr>
            <w:r>
              <w:rPr>
                <w:rFonts w:asciiTheme="majorBidi" w:hAnsiTheme="majorBidi" w:cstheme="majorBidi"/>
                <w:sz w:val="24"/>
                <w:szCs w:val="24"/>
              </w:rPr>
              <w:t>Topic 5</w:t>
            </w:r>
          </w:p>
        </w:tc>
        <w:tc>
          <w:tcPr>
            <w:tcW w:w="6753" w:type="dxa"/>
          </w:tcPr>
          <w:p w14:paraId="24195ED5" w14:textId="77777777" w:rsidR="00261FE0" w:rsidRPr="00B335F5" w:rsidRDefault="00F1261A"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BOP: Structure and Relation to the FX Market</w:t>
            </w:r>
          </w:p>
        </w:tc>
      </w:tr>
      <w:tr w:rsidR="006F4F8F" w:rsidRPr="00B335F5" w14:paraId="1E09F788" w14:textId="77777777" w:rsidTr="00982303">
        <w:tc>
          <w:tcPr>
            <w:tcW w:w="2263" w:type="dxa"/>
          </w:tcPr>
          <w:p w14:paraId="4FB1A583" w14:textId="77777777" w:rsidR="006F4F8F" w:rsidRDefault="006F4F8F" w:rsidP="00004CFD">
            <w:pPr>
              <w:bidi w:val="0"/>
              <w:rPr>
                <w:rFonts w:asciiTheme="majorBidi" w:hAnsiTheme="majorBidi" w:cstheme="majorBidi"/>
                <w:sz w:val="24"/>
                <w:szCs w:val="24"/>
              </w:rPr>
            </w:pPr>
            <w:r>
              <w:rPr>
                <w:rFonts w:asciiTheme="majorBidi" w:hAnsiTheme="majorBidi" w:cstheme="majorBidi"/>
                <w:sz w:val="24"/>
                <w:szCs w:val="24"/>
              </w:rPr>
              <w:t>Topic 6</w:t>
            </w:r>
          </w:p>
        </w:tc>
        <w:tc>
          <w:tcPr>
            <w:tcW w:w="6753" w:type="dxa"/>
          </w:tcPr>
          <w:p w14:paraId="6D2776EB" w14:textId="77777777" w:rsidR="006F4F8F" w:rsidRPr="00363201" w:rsidRDefault="00F1261A"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Approaches to the Balance of Payments</w:t>
            </w:r>
          </w:p>
        </w:tc>
      </w:tr>
      <w:tr w:rsidR="006F4F8F" w:rsidRPr="00B335F5" w14:paraId="2B66B218" w14:textId="77777777" w:rsidTr="00982303">
        <w:tc>
          <w:tcPr>
            <w:tcW w:w="2263" w:type="dxa"/>
          </w:tcPr>
          <w:p w14:paraId="7F69CE15" w14:textId="77777777" w:rsidR="006F4F8F" w:rsidRDefault="006F4F8F" w:rsidP="00004CFD">
            <w:pPr>
              <w:bidi w:val="0"/>
              <w:rPr>
                <w:rFonts w:asciiTheme="majorBidi" w:hAnsiTheme="majorBidi" w:cstheme="majorBidi"/>
                <w:sz w:val="24"/>
                <w:szCs w:val="24"/>
              </w:rPr>
            </w:pPr>
            <w:r>
              <w:rPr>
                <w:rFonts w:asciiTheme="majorBidi" w:hAnsiTheme="majorBidi" w:cstheme="majorBidi"/>
                <w:sz w:val="24"/>
                <w:szCs w:val="24"/>
              </w:rPr>
              <w:t>Topic 7</w:t>
            </w:r>
          </w:p>
        </w:tc>
        <w:tc>
          <w:tcPr>
            <w:tcW w:w="6753" w:type="dxa"/>
          </w:tcPr>
          <w:p w14:paraId="1913E5E1" w14:textId="77777777" w:rsidR="006F4F8F" w:rsidRPr="00363201" w:rsidRDefault="00F1261A"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Exchange Rate Determination</w:t>
            </w:r>
          </w:p>
        </w:tc>
      </w:tr>
      <w:tr w:rsidR="00F1261A" w:rsidRPr="00B335F5" w14:paraId="7199BBE1" w14:textId="77777777" w:rsidTr="00982303">
        <w:tc>
          <w:tcPr>
            <w:tcW w:w="2263" w:type="dxa"/>
          </w:tcPr>
          <w:p w14:paraId="1DCB15E4" w14:textId="77777777" w:rsidR="00F1261A" w:rsidRDefault="00F1261A" w:rsidP="00004CFD">
            <w:pPr>
              <w:bidi w:val="0"/>
              <w:rPr>
                <w:rFonts w:asciiTheme="majorBidi" w:hAnsiTheme="majorBidi" w:cstheme="majorBidi"/>
                <w:sz w:val="24"/>
                <w:szCs w:val="24"/>
              </w:rPr>
            </w:pPr>
            <w:r>
              <w:rPr>
                <w:rFonts w:asciiTheme="majorBidi" w:hAnsiTheme="majorBidi" w:cstheme="majorBidi"/>
                <w:sz w:val="24"/>
                <w:szCs w:val="24"/>
              </w:rPr>
              <w:t>Topic 8</w:t>
            </w:r>
          </w:p>
        </w:tc>
        <w:tc>
          <w:tcPr>
            <w:tcW w:w="6753" w:type="dxa"/>
          </w:tcPr>
          <w:p w14:paraId="13139722" w14:textId="77777777" w:rsidR="00F1261A" w:rsidRDefault="00F1261A"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International Monetary System and Exchange Rate Arrangements</w:t>
            </w:r>
          </w:p>
        </w:tc>
      </w:tr>
    </w:tbl>
    <w:p w14:paraId="31C9A059" w14:textId="77777777" w:rsidR="004A43BD" w:rsidRDefault="004A43BD" w:rsidP="004A43BD">
      <w:pPr>
        <w:bidi w:val="0"/>
        <w:spacing w:after="0"/>
        <w:jc w:val="both"/>
        <w:rPr>
          <w:rFonts w:asciiTheme="majorBidi" w:hAnsiTheme="majorBidi" w:cstheme="majorBidi"/>
          <w:b/>
          <w:sz w:val="24"/>
          <w:szCs w:val="24"/>
          <w:lang w:bidi="ar-KW"/>
        </w:rPr>
      </w:pPr>
    </w:p>
    <w:sectPr w:rsidR="004A43BD" w:rsidSect="001F5540">
      <w:headerReference w:type="default" r:id="rId9"/>
      <w:footerReference w:type="default" r:id="rId10"/>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D4C7" w14:textId="77777777" w:rsidR="00AD209A" w:rsidRDefault="00AD209A" w:rsidP="00A731D4">
      <w:pPr>
        <w:spacing w:after="0" w:line="240" w:lineRule="auto"/>
      </w:pPr>
      <w:r>
        <w:separator/>
      </w:r>
    </w:p>
  </w:endnote>
  <w:endnote w:type="continuationSeparator" w:id="0">
    <w:p w14:paraId="1BE62EFA" w14:textId="77777777" w:rsidR="00AD209A" w:rsidRDefault="00AD209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243A" w14:textId="77777777" w:rsidR="00D30AEE" w:rsidRDefault="00D30AEE">
    <w:pPr>
      <w:pStyle w:val="Footer"/>
    </w:pPr>
    <w:r>
      <w:t xml:space="preserve">Page </w:t>
    </w:r>
    <w:r w:rsidR="00AF6410">
      <w:fldChar w:fldCharType="begin"/>
    </w:r>
    <w:r>
      <w:instrText xml:space="preserve"> PAGE   \* MERGEFORMAT </w:instrText>
    </w:r>
    <w:r w:rsidR="00AF6410">
      <w:fldChar w:fldCharType="separate"/>
    </w:r>
    <w:r w:rsidR="00A32FA0">
      <w:rPr>
        <w:noProof/>
      </w:rPr>
      <w:t>3</w:t>
    </w:r>
    <w:r w:rsidR="00AF6410">
      <w:rPr>
        <w:noProof/>
      </w:rPr>
      <w:fldChar w:fldCharType="end"/>
    </w:r>
    <w:r>
      <w:t xml:space="preserve"> of </w:t>
    </w:r>
    <w:fldSimple w:instr=" NUMPAGES  \* Arabic  \* MERGEFORMAT ">
      <w:r w:rsidR="00A32FA0">
        <w:rPr>
          <w:noProof/>
        </w:rPr>
        <w:t>3</w:t>
      </w:r>
    </w:fldSimple>
    <w:r>
      <w:t xml:space="preserve"> </w:t>
    </w:r>
  </w:p>
  <w:p w14:paraId="7D5880B6"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890D" w14:textId="77777777" w:rsidR="00AD209A" w:rsidRDefault="00AD209A" w:rsidP="00A731D4">
      <w:pPr>
        <w:spacing w:after="0" w:line="240" w:lineRule="auto"/>
      </w:pPr>
      <w:r>
        <w:separator/>
      </w:r>
    </w:p>
  </w:footnote>
  <w:footnote w:type="continuationSeparator" w:id="0">
    <w:p w14:paraId="62F711F3" w14:textId="77777777" w:rsidR="00AD209A" w:rsidRDefault="00AD209A"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7700" w14:textId="77777777"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675E"/>
    <w:rsid w:val="00002917"/>
    <w:rsid w:val="00041124"/>
    <w:rsid w:val="00046E4B"/>
    <w:rsid w:val="000718E8"/>
    <w:rsid w:val="00072EBC"/>
    <w:rsid w:val="000B3BB3"/>
    <w:rsid w:val="00133B6E"/>
    <w:rsid w:val="00142A90"/>
    <w:rsid w:val="001557F5"/>
    <w:rsid w:val="00172AFE"/>
    <w:rsid w:val="0018566C"/>
    <w:rsid w:val="00192C13"/>
    <w:rsid w:val="001C675E"/>
    <w:rsid w:val="001C73AE"/>
    <w:rsid w:val="001D6B88"/>
    <w:rsid w:val="001E38CD"/>
    <w:rsid w:val="001F5540"/>
    <w:rsid w:val="00206A73"/>
    <w:rsid w:val="00215FC9"/>
    <w:rsid w:val="00225548"/>
    <w:rsid w:val="0024410C"/>
    <w:rsid w:val="00246BD4"/>
    <w:rsid w:val="00261FE0"/>
    <w:rsid w:val="00262A04"/>
    <w:rsid w:val="00263F8D"/>
    <w:rsid w:val="00287895"/>
    <w:rsid w:val="00293DA7"/>
    <w:rsid w:val="002943B3"/>
    <w:rsid w:val="002A6B8F"/>
    <w:rsid w:val="002A765D"/>
    <w:rsid w:val="002B1FA7"/>
    <w:rsid w:val="002C6A86"/>
    <w:rsid w:val="002D10CE"/>
    <w:rsid w:val="002D40DA"/>
    <w:rsid w:val="002E660C"/>
    <w:rsid w:val="002F282B"/>
    <w:rsid w:val="002F5D9C"/>
    <w:rsid w:val="00306771"/>
    <w:rsid w:val="003079CC"/>
    <w:rsid w:val="00333E46"/>
    <w:rsid w:val="003547CE"/>
    <w:rsid w:val="00363201"/>
    <w:rsid w:val="00373B74"/>
    <w:rsid w:val="00376D3F"/>
    <w:rsid w:val="00377140"/>
    <w:rsid w:val="003E3515"/>
    <w:rsid w:val="003E3B7A"/>
    <w:rsid w:val="003F66A8"/>
    <w:rsid w:val="00406363"/>
    <w:rsid w:val="00406C44"/>
    <w:rsid w:val="004166BB"/>
    <w:rsid w:val="0042511F"/>
    <w:rsid w:val="00430BFB"/>
    <w:rsid w:val="00464A3F"/>
    <w:rsid w:val="004756DD"/>
    <w:rsid w:val="004777B0"/>
    <w:rsid w:val="004A3873"/>
    <w:rsid w:val="004A43BD"/>
    <w:rsid w:val="004A60F4"/>
    <w:rsid w:val="004B6D32"/>
    <w:rsid w:val="00504A42"/>
    <w:rsid w:val="00513F95"/>
    <w:rsid w:val="005165F7"/>
    <w:rsid w:val="00517ADE"/>
    <w:rsid w:val="0052580C"/>
    <w:rsid w:val="005375F0"/>
    <w:rsid w:val="0054525A"/>
    <w:rsid w:val="00555D48"/>
    <w:rsid w:val="00593671"/>
    <w:rsid w:val="00594FD0"/>
    <w:rsid w:val="005A5F6B"/>
    <w:rsid w:val="005C7CC8"/>
    <w:rsid w:val="005D45B2"/>
    <w:rsid w:val="005E58E8"/>
    <w:rsid w:val="005E7BB3"/>
    <w:rsid w:val="0064438F"/>
    <w:rsid w:val="00684604"/>
    <w:rsid w:val="00687B05"/>
    <w:rsid w:val="006906EE"/>
    <w:rsid w:val="006B4146"/>
    <w:rsid w:val="006F159F"/>
    <w:rsid w:val="006F4CA0"/>
    <w:rsid w:val="006F4F8F"/>
    <w:rsid w:val="0071349A"/>
    <w:rsid w:val="00767252"/>
    <w:rsid w:val="00776A50"/>
    <w:rsid w:val="00791DC8"/>
    <w:rsid w:val="007A6C30"/>
    <w:rsid w:val="007B3204"/>
    <w:rsid w:val="007B7BC3"/>
    <w:rsid w:val="007D7418"/>
    <w:rsid w:val="007F7263"/>
    <w:rsid w:val="0081051C"/>
    <w:rsid w:val="00810AC5"/>
    <w:rsid w:val="008140B9"/>
    <w:rsid w:val="00872F3C"/>
    <w:rsid w:val="008C12A3"/>
    <w:rsid w:val="008C1DC9"/>
    <w:rsid w:val="00922390"/>
    <w:rsid w:val="00946458"/>
    <w:rsid w:val="00954B6D"/>
    <w:rsid w:val="00963EB3"/>
    <w:rsid w:val="00993339"/>
    <w:rsid w:val="009969EF"/>
    <w:rsid w:val="009C4A30"/>
    <w:rsid w:val="009D3A85"/>
    <w:rsid w:val="009F6825"/>
    <w:rsid w:val="00A250AE"/>
    <w:rsid w:val="00A32FA0"/>
    <w:rsid w:val="00A40D77"/>
    <w:rsid w:val="00A53192"/>
    <w:rsid w:val="00A57DAF"/>
    <w:rsid w:val="00A61914"/>
    <w:rsid w:val="00A6556A"/>
    <w:rsid w:val="00A731D4"/>
    <w:rsid w:val="00A75707"/>
    <w:rsid w:val="00AA1A64"/>
    <w:rsid w:val="00AB1A71"/>
    <w:rsid w:val="00AC7FB2"/>
    <w:rsid w:val="00AD209A"/>
    <w:rsid w:val="00AE22A2"/>
    <w:rsid w:val="00AF6410"/>
    <w:rsid w:val="00B335F5"/>
    <w:rsid w:val="00B419B7"/>
    <w:rsid w:val="00B47BC9"/>
    <w:rsid w:val="00B510D2"/>
    <w:rsid w:val="00B6478D"/>
    <w:rsid w:val="00B73BCC"/>
    <w:rsid w:val="00B85AAC"/>
    <w:rsid w:val="00B92DF9"/>
    <w:rsid w:val="00B932D1"/>
    <w:rsid w:val="00B941AB"/>
    <w:rsid w:val="00BA1231"/>
    <w:rsid w:val="00BB24ED"/>
    <w:rsid w:val="00BB665D"/>
    <w:rsid w:val="00BB78AF"/>
    <w:rsid w:val="00BC0DBB"/>
    <w:rsid w:val="00BC4ECD"/>
    <w:rsid w:val="00BE6835"/>
    <w:rsid w:val="00BF0449"/>
    <w:rsid w:val="00C228A7"/>
    <w:rsid w:val="00C23838"/>
    <w:rsid w:val="00C50F24"/>
    <w:rsid w:val="00C708A9"/>
    <w:rsid w:val="00C903B9"/>
    <w:rsid w:val="00C92184"/>
    <w:rsid w:val="00CA3224"/>
    <w:rsid w:val="00CA53B3"/>
    <w:rsid w:val="00CB1B36"/>
    <w:rsid w:val="00CB3EF6"/>
    <w:rsid w:val="00CC6C74"/>
    <w:rsid w:val="00CF081A"/>
    <w:rsid w:val="00D03466"/>
    <w:rsid w:val="00D07525"/>
    <w:rsid w:val="00D24532"/>
    <w:rsid w:val="00D24D0F"/>
    <w:rsid w:val="00D30AEE"/>
    <w:rsid w:val="00D36E1E"/>
    <w:rsid w:val="00D65F0A"/>
    <w:rsid w:val="00D76C17"/>
    <w:rsid w:val="00D87AE2"/>
    <w:rsid w:val="00DC1925"/>
    <w:rsid w:val="00DE3543"/>
    <w:rsid w:val="00DE46ED"/>
    <w:rsid w:val="00DF033F"/>
    <w:rsid w:val="00DF6F89"/>
    <w:rsid w:val="00E24A88"/>
    <w:rsid w:val="00E32C50"/>
    <w:rsid w:val="00E53018"/>
    <w:rsid w:val="00E721B1"/>
    <w:rsid w:val="00E73237"/>
    <w:rsid w:val="00E76AD3"/>
    <w:rsid w:val="00E76ADC"/>
    <w:rsid w:val="00E92E0D"/>
    <w:rsid w:val="00EE2173"/>
    <w:rsid w:val="00F032AC"/>
    <w:rsid w:val="00F1261A"/>
    <w:rsid w:val="00F13207"/>
    <w:rsid w:val="00F2015D"/>
    <w:rsid w:val="00F20A05"/>
    <w:rsid w:val="00F31407"/>
    <w:rsid w:val="00F35B5F"/>
    <w:rsid w:val="00F4263C"/>
    <w:rsid w:val="00F735AA"/>
    <w:rsid w:val="00F8330B"/>
    <w:rsid w:val="00F870F0"/>
    <w:rsid w:val="00F9063E"/>
    <w:rsid w:val="00F90B58"/>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512A1B"/>
  <w15:docId w15:val="{E71EF9B3-E905-46DE-BE17-328F83F1B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410"/>
    <w:pPr>
      <w:bidi/>
    </w:pPr>
  </w:style>
  <w:style w:type="paragraph" w:styleId="Heading1">
    <w:name w:val="heading 1"/>
    <w:basedOn w:val="Normal"/>
    <w:next w:val="Normal"/>
    <w:link w:val="Heading1Char"/>
    <w:uiPriority w:val="9"/>
    <w:qFormat/>
    <w:rsid w:val="00B932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B932D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8335">
      <w:bodyDiv w:val="1"/>
      <w:marLeft w:val="0"/>
      <w:marRight w:val="0"/>
      <w:marTop w:val="0"/>
      <w:marBottom w:val="0"/>
      <w:divBdr>
        <w:top w:val="none" w:sz="0" w:space="0" w:color="auto"/>
        <w:left w:val="none" w:sz="0" w:space="0" w:color="auto"/>
        <w:bottom w:val="none" w:sz="0" w:space="0" w:color="auto"/>
        <w:right w:val="none" w:sz="0" w:space="0" w:color="auto"/>
      </w:divBdr>
    </w:div>
    <w:div w:id="488980843">
      <w:bodyDiv w:val="1"/>
      <w:marLeft w:val="0"/>
      <w:marRight w:val="0"/>
      <w:marTop w:val="0"/>
      <w:marBottom w:val="0"/>
      <w:divBdr>
        <w:top w:val="none" w:sz="0" w:space="0" w:color="auto"/>
        <w:left w:val="none" w:sz="0" w:space="0" w:color="auto"/>
        <w:bottom w:val="none" w:sz="0" w:space="0" w:color="auto"/>
        <w:right w:val="none" w:sz="0" w:space="0" w:color="auto"/>
      </w:divBdr>
      <w:divsChild>
        <w:div w:id="1122073963">
          <w:marLeft w:val="0"/>
          <w:marRight w:val="0"/>
          <w:marTop w:val="0"/>
          <w:marBottom w:val="270"/>
          <w:divBdr>
            <w:top w:val="none" w:sz="0" w:space="0" w:color="auto"/>
            <w:left w:val="none" w:sz="0" w:space="0" w:color="auto"/>
            <w:bottom w:val="none" w:sz="0" w:space="0" w:color="auto"/>
            <w:right w:val="none" w:sz="0" w:space="0" w:color="auto"/>
          </w:divBdr>
        </w:div>
      </w:divsChild>
    </w:div>
    <w:div w:id="605427353">
      <w:bodyDiv w:val="1"/>
      <w:marLeft w:val="0"/>
      <w:marRight w:val="0"/>
      <w:marTop w:val="0"/>
      <w:marBottom w:val="0"/>
      <w:divBdr>
        <w:top w:val="none" w:sz="0" w:space="0" w:color="auto"/>
        <w:left w:val="none" w:sz="0" w:space="0" w:color="auto"/>
        <w:bottom w:val="none" w:sz="0" w:space="0" w:color="auto"/>
        <w:right w:val="none" w:sz="0" w:space="0" w:color="auto"/>
      </w:divBdr>
    </w:div>
    <w:div w:id="718358471">
      <w:bodyDiv w:val="1"/>
      <w:marLeft w:val="0"/>
      <w:marRight w:val="0"/>
      <w:marTop w:val="0"/>
      <w:marBottom w:val="0"/>
      <w:divBdr>
        <w:top w:val="none" w:sz="0" w:space="0" w:color="auto"/>
        <w:left w:val="none" w:sz="0" w:space="0" w:color="auto"/>
        <w:bottom w:val="none" w:sz="0" w:space="0" w:color="auto"/>
        <w:right w:val="none" w:sz="0" w:space="0" w:color="auto"/>
      </w:divBdr>
    </w:div>
    <w:div w:id="750659454">
      <w:bodyDiv w:val="1"/>
      <w:marLeft w:val="0"/>
      <w:marRight w:val="0"/>
      <w:marTop w:val="0"/>
      <w:marBottom w:val="0"/>
      <w:divBdr>
        <w:top w:val="none" w:sz="0" w:space="0" w:color="auto"/>
        <w:left w:val="none" w:sz="0" w:space="0" w:color="auto"/>
        <w:bottom w:val="none" w:sz="0" w:space="0" w:color="auto"/>
        <w:right w:val="none" w:sz="0" w:space="0" w:color="auto"/>
      </w:divBdr>
    </w:div>
    <w:div w:id="871070464">
      <w:bodyDiv w:val="1"/>
      <w:marLeft w:val="0"/>
      <w:marRight w:val="0"/>
      <w:marTop w:val="0"/>
      <w:marBottom w:val="0"/>
      <w:divBdr>
        <w:top w:val="none" w:sz="0" w:space="0" w:color="auto"/>
        <w:left w:val="none" w:sz="0" w:space="0" w:color="auto"/>
        <w:bottom w:val="none" w:sz="0" w:space="0" w:color="auto"/>
        <w:right w:val="none" w:sz="0" w:space="0" w:color="auto"/>
      </w:divBdr>
    </w:div>
    <w:div w:id="1319963582">
      <w:bodyDiv w:val="1"/>
      <w:marLeft w:val="0"/>
      <w:marRight w:val="0"/>
      <w:marTop w:val="0"/>
      <w:marBottom w:val="0"/>
      <w:divBdr>
        <w:top w:val="none" w:sz="0" w:space="0" w:color="auto"/>
        <w:left w:val="none" w:sz="0" w:space="0" w:color="auto"/>
        <w:bottom w:val="none" w:sz="0" w:space="0" w:color="auto"/>
        <w:right w:val="none" w:sz="0" w:space="0" w:color="auto"/>
      </w:divBdr>
    </w:div>
    <w:div w:id="1380012210">
      <w:bodyDiv w:val="1"/>
      <w:marLeft w:val="0"/>
      <w:marRight w:val="0"/>
      <w:marTop w:val="0"/>
      <w:marBottom w:val="0"/>
      <w:divBdr>
        <w:top w:val="none" w:sz="0" w:space="0" w:color="auto"/>
        <w:left w:val="none" w:sz="0" w:space="0" w:color="auto"/>
        <w:bottom w:val="none" w:sz="0" w:space="0" w:color="auto"/>
        <w:right w:val="none" w:sz="0" w:space="0" w:color="auto"/>
      </w:divBdr>
    </w:div>
    <w:div w:id="1413040790">
      <w:bodyDiv w:val="1"/>
      <w:marLeft w:val="0"/>
      <w:marRight w:val="0"/>
      <w:marTop w:val="0"/>
      <w:marBottom w:val="0"/>
      <w:divBdr>
        <w:top w:val="none" w:sz="0" w:space="0" w:color="auto"/>
        <w:left w:val="none" w:sz="0" w:space="0" w:color="auto"/>
        <w:bottom w:val="none" w:sz="0" w:space="0" w:color="auto"/>
        <w:right w:val="none" w:sz="0" w:space="0" w:color="auto"/>
      </w:divBdr>
    </w:div>
    <w:div w:id="1522860404">
      <w:bodyDiv w:val="1"/>
      <w:marLeft w:val="0"/>
      <w:marRight w:val="0"/>
      <w:marTop w:val="0"/>
      <w:marBottom w:val="0"/>
      <w:divBdr>
        <w:top w:val="none" w:sz="0" w:space="0" w:color="auto"/>
        <w:left w:val="none" w:sz="0" w:space="0" w:color="auto"/>
        <w:bottom w:val="none" w:sz="0" w:space="0" w:color="auto"/>
        <w:right w:val="none" w:sz="0" w:space="0" w:color="auto"/>
      </w:divBdr>
    </w:div>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13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Imad Moosa</cp:lastModifiedBy>
  <cp:revision>21</cp:revision>
  <dcterms:created xsi:type="dcterms:W3CDTF">2022-01-30T07:18:00Z</dcterms:created>
  <dcterms:modified xsi:type="dcterms:W3CDTF">2023-02-28T09:04:00Z</dcterms:modified>
</cp:coreProperties>
</file>