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23B0DA" w14:textId="77777777" w:rsidR="001D6F35" w:rsidRDefault="001D6F35" w:rsidP="002D5449">
      <w:pPr>
        <w:jc w:val="center"/>
        <w:rPr>
          <w:b/>
          <w:bCs/>
          <w:sz w:val="26"/>
          <w:szCs w:val="26"/>
          <w:lang w:bidi="ar-KW"/>
        </w:rPr>
      </w:pPr>
      <w:r>
        <w:rPr>
          <w:b/>
          <w:bCs/>
          <w:sz w:val="26"/>
          <w:szCs w:val="26"/>
          <w:lang w:bidi="ar-KW"/>
        </w:rPr>
        <w:t>Course Syllabus</w:t>
      </w:r>
    </w:p>
    <w:p w14:paraId="1F445DCF" w14:textId="77777777" w:rsidR="001D6F35" w:rsidRDefault="001D6F35" w:rsidP="002D5449">
      <w:pPr>
        <w:jc w:val="center"/>
        <w:rPr>
          <w:b/>
          <w:bCs/>
          <w:sz w:val="26"/>
          <w:szCs w:val="26"/>
          <w:lang w:bidi="ar-KW"/>
        </w:rPr>
      </w:pPr>
      <w:r>
        <w:rPr>
          <w:b/>
          <w:bCs/>
          <w:sz w:val="26"/>
          <w:szCs w:val="26"/>
          <w:lang w:bidi="ar-KW"/>
        </w:rPr>
        <w:t>Spring 2023</w:t>
      </w:r>
    </w:p>
    <w:p w14:paraId="1CCF9409" w14:textId="77777777" w:rsidR="001D6F35" w:rsidRPr="00C903B9" w:rsidRDefault="001D6F35" w:rsidP="002D5449">
      <w:pPr>
        <w:jc w:val="center"/>
        <w:rPr>
          <w:b/>
          <w:bCs/>
          <w:sz w:val="26"/>
          <w:szCs w:val="26"/>
          <w:lang w:bidi="ar-KW"/>
        </w:rPr>
      </w:pPr>
      <w:r>
        <w:rPr>
          <w:b/>
          <w:bCs/>
          <w:sz w:val="26"/>
          <w:szCs w:val="26"/>
          <w:lang w:bidi="ar-KW"/>
        </w:rPr>
        <w:t>Dr. Ali E. Dashti (D.A.D)</w:t>
      </w:r>
    </w:p>
    <w:p w14:paraId="626EDBD5" w14:textId="77777777" w:rsidR="001D6F35" w:rsidRPr="00C903B9" w:rsidRDefault="001D6F35" w:rsidP="001D6F35">
      <w:pPr>
        <w:jc w:val="center"/>
        <w:rPr>
          <w:b/>
          <w:bCs/>
          <w:sz w:val="26"/>
          <w:szCs w:val="26"/>
          <w:lang w:bidi="ar-KW"/>
        </w:rPr>
      </w:pPr>
      <w:r>
        <w:rPr>
          <w:b/>
          <w:bCs/>
          <w:sz w:val="26"/>
          <w:szCs w:val="26"/>
          <w:lang w:bidi="ar-KW"/>
        </w:rPr>
        <w:t>QMIS 450 Global Issues In E-commerce</w:t>
      </w:r>
    </w:p>
    <w:p w14:paraId="7BF17F1E" w14:textId="77777777" w:rsidR="00824624" w:rsidRPr="00F500CA" w:rsidRDefault="00824624" w:rsidP="00347804">
      <w:pPr>
        <w:ind w:right="-20"/>
        <w:jc w:val="center"/>
        <w:rPr>
          <w:rFonts w:ascii="Calibri" w:eastAsia="Calibri" w:hAnsi="Calibri" w:cs="Calibri"/>
          <w:b/>
          <w:bCs/>
          <w:spacing w:val="-1"/>
          <w:sz w:val="28"/>
          <w:szCs w:val="28"/>
        </w:rPr>
      </w:pPr>
    </w:p>
    <w:p w14:paraId="31602DFA" w14:textId="77777777" w:rsidR="00D95652" w:rsidRPr="00F500CA" w:rsidRDefault="00D95652" w:rsidP="00E924B7">
      <w:pPr>
        <w:ind w:right="-20"/>
        <w:rPr>
          <w:rFonts w:ascii="Calibri" w:eastAsia="Calibri" w:hAnsi="Calibri" w:cs="Calibri"/>
          <w:b/>
          <w:bCs/>
          <w:color w:val="00B050"/>
          <w:spacing w:val="-1"/>
          <w:sz w:val="24"/>
          <w:szCs w:val="24"/>
        </w:rPr>
      </w:pPr>
    </w:p>
    <w:p w14:paraId="57525845" w14:textId="32158811" w:rsidR="00E924B7" w:rsidRPr="00F500CA" w:rsidRDefault="00E924B7" w:rsidP="00E924B7">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Contact Information:</w:t>
      </w:r>
    </w:p>
    <w:tbl>
      <w:tblPr>
        <w:tblW w:w="9350" w:type="dxa"/>
        <w:tblInd w:w="445" w:type="dxa"/>
        <w:tblLook w:val="04A0" w:firstRow="1" w:lastRow="0" w:firstColumn="1" w:lastColumn="0" w:noHBand="0" w:noVBand="1"/>
      </w:tblPr>
      <w:tblGrid>
        <w:gridCol w:w="1795"/>
        <w:gridCol w:w="7555"/>
      </w:tblGrid>
      <w:tr w:rsidR="00055B6A" w:rsidRPr="00F500CA" w14:paraId="49E2F65D" w14:textId="77777777" w:rsidTr="00A51EED">
        <w:tc>
          <w:tcPr>
            <w:tcW w:w="1795" w:type="dxa"/>
          </w:tcPr>
          <w:p w14:paraId="24084789" w14:textId="50192BAB" w:rsidR="00055B6A" w:rsidRPr="00F500CA" w:rsidRDefault="00055B6A" w:rsidP="00055B6A">
            <w:pPr>
              <w:ind w:right="-20"/>
              <w:jc w:val="left"/>
              <w:rPr>
                <w:rFonts w:ascii="Calibri" w:eastAsia="Calibri" w:hAnsi="Calibri" w:cs="Calibri"/>
                <w:i/>
                <w:iCs/>
                <w:spacing w:val="-1"/>
                <w:sz w:val="24"/>
                <w:szCs w:val="24"/>
              </w:rPr>
            </w:pPr>
            <w:r w:rsidRPr="00F500CA">
              <w:rPr>
                <w:rFonts w:ascii="Calibri" w:eastAsia="Calibri" w:hAnsi="Calibri" w:cs="Calibri"/>
                <w:i/>
                <w:iCs/>
                <w:spacing w:val="-1"/>
                <w:sz w:val="24"/>
                <w:szCs w:val="24"/>
              </w:rPr>
              <w:t>Location:</w:t>
            </w:r>
          </w:p>
        </w:tc>
        <w:tc>
          <w:tcPr>
            <w:tcW w:w="7555" w:type="dxa"/>
          </w:tcPr>
          <w:p w14:paraId="6CAD27F6" w14:textId="21B1A12B" w:rsidR="00055B6A" w:rsidRPr="00F500CA" w:rsidRDefault="00BC5449" w:rsidP="00E924B7">
            <w:pPr>
              <w:ind w:right="-20"/>
              <w:rPr>
                <w:rFonts w:ascii="Calibri" w:eastAsia="Calibri" w:hAnsi="Calibri" w:cs="Calibri"/>
                <w:spacing w:val="-1"/>
                <w:sz w:val="24"/>
                <w:szCs w:val="24"/>
              </w:rPr>
            </w:pPr>
            <w:r w:rsidRPr="00F500CA">
              <w:rPr>
                <w:rFonts w:ascii="Calibri" w:eastAsia="Calibri" w:hAnsi="Calibri" w:cs="Calibri"/>
                <w:spacing w:val="-1"/>
                <w:sz w:val="24"/>
                <w:szCs w:val="24"/>
              </w:rPr>
              <w:t>Lecture room,</w:t>
            </w:r>
            <w:r w:rsidR="00E31549" w:rsidRPr="00F500CA">
              <w:rPr>
                <w:rFonts w:ascii="Calibri" w:eastAsia="Calibri" w:hAnsi="Calibri" w:cs="Calibri"/>
                <w:spacing w:val="-1"/>
                <w:sz w:val="24"/>
                <w:szCs w:val="24"/>
              </w:rPr>
              <w:t xml:space="preserve"> and LMS platform</w:t>
            </w:r>
            <w:r w:rsidR="000A1DCF" w:rsidRPr="00F500CA">
              <w:rPr>
                <w:rFonts w:ascii="Calibri" w:eastAsia="Calibri" w:hAnsi="Calibri" w:cs="Calibri"/>
                <w:spacing w:val="-1"/>
                <w:sz w:val="24"/>
                <w:szCs w:val="24"/>
              </w:rPr>
              <w:t xml:space="preserve"> ( Moodle, MS Teams)</w:t>
            </w:r>
          </w:p>
        </w:tc>
      </w:tr>
      <w:tr w:rsidR="00055B6A" w:rsidRPr="00F500CA" w14:paraId="6D34552D" w14:textId="77777777" w:rsidTr="00A51EED">
        <w:tc>
          <w:tcPr>
            <w:tcW w:w="1795" w:type="dxa"/>
          </w:tcPr>
          <w:p w14:paraId="23121A24" w14:textId="70AD2924" w:rsidR="00055B6A" w:rsidRPr="00F500CA" w:rsidRDefault="00055B6A" w:rsidP="00055B6A">
            <w:pPr>
              <w:ind w:right="-20"/>
              <w:jc w:val="left"/>
              <w:rPr>
                <w:rFonts w:ascii="Calibri" w:eastAsia="Calibri" w:hAnsi="Calibri" w:cs="Calibri"/>
                <w:i/>
                <w:iCs/>
                <w:spacing w:val="-1"/>
                <w:sz w:val="24"/>
                <w:szCs w:val="24"/>
              </w:rPr>
            </w:pPr>
            <w:r w:rsidRPr="00F500CA">
              <w:rPr>
                <w:rFonts w:ascii="Calibri" w:eastAsia="Calibri" w:hAnsi="Calibri" w:cs="Calibri"/>
                <w:i/>
                <w:iCs/>
                <w:spacing w:val="-1"/>
                <w:sz w:val="24"/>
                <w:szCs w:val="24"/>
              </w:rPr>
              <w:t>Email:</w:t>
            </w:r>
          </w:p>
        </w:tc>
        <w:tc>
          <w:tcPr>
            <w:tcW w:w="7555" w:type="dxa"/>
          </w:tcPr>
          <w:p w14:paraId="08818E14" w14:textId="5E9F5B11" w:rsidR="00055B6A" w:rsidRPr="00F500CA" w:rsidRDefault="007E68D5" w:rsidP="00E924B7">
            <w:pPr>
              <w:ind w:right="-20"/>
              <w:rPr>
                <w:rFonts w:ascii="Calibri" w:eastAsia="Calibri" w:hAnsi="Calibri" w:cs="Calibri"/>
                <w:spacing w:val="-1"/>
                <w:sz w:val="24"/>
                <w:szCs w:val="24"/>
              </w:rPr>
            </w:pPr>
            <w:r>
              <w:rPr>
                <w:rFonts w:ascii="Calibri" w:eastAsia="Calibri" w:hAnsi="Calibri" w:cs="Calibri"/>
                <w:spacing w:val="-1"/>
                <w:sz w:val="24"/>
                <w:szCs w:val="24"/>
              </w:rPr>
              <w:t>Ali.dashti@ku.edu.kw</w:t>
            </w:r>
          </w:p>
        </w:tc>
      </w:tr>
      <w:tr w:rsidR="00055B6A" w:rsidRPr="00F500CA" w14:paraId="511D18F8" w14:textId="77777777" w:rsidTr="00A51EED">
        <w:tc>
          <w:tcPr>
            <w:tcW w:w="1795" w:type="dxa"/>
          </w:tcPr>
          <w:p w14:paraId="0BB49D3B" w14:textId="3E104B1B" w:rsidR="00055B6A" w:rsidRPr="00F500CA" w:rsidRDefault="00055B6A" w:rsidP="00055B6A">
            <w:pPr>
              <w:ind w:right="-20"/>
              <w:jc w:val="left"/>
              <w:rPr>
                <w:rFonts w:ascii="Calibri" w:eastAsia="Calibri" w:hAnsi="Calibri" w:cs="Calibri"/>
                <w:i/>
                <w:iCs/>
                <w:spacing w:val="-1"/>
                <w:sz w:val="24"/>
                <w:szCs w:val="24"/>
              </w:rPr>
            </w:pPr>
            <w:r w:rsidRPr="00F500CA">
              <w:rPr>
                <w:rFonts w:ascii="Calibri" w:eastAsia="Calibri" w:hAnsi="Calibri" w:cs="Calibri"/>
                <w:i/>
                <w:iCs/>
                <w:spacing w:val="-1"/>
                <w:sz w:val="24"/>
                <w:szCs w:val="24"/>
              </w:rPr>
              <w:t>Office:</w:t>
            </w:r>
          </w:p>
        </w:tc>
        <w:tc>
          <w:tcPr>
            <w:tcW w:w="7555" w:type="dxa"/>
          </w:tcPr>
          <w:p w14:paraId="2B0099E8" w14:textId="104FAFD4" w:rsidR="00055B6A" w:rsidRPr="00F500CA" w:rsidRDefault="000A1DCF" w:rsidP="00E924B7">
            <w:pPr>
              <w:ind w:right="-20"/>
              <w:rPr>
                <w:rFonts w:ascii="Calibri" w:eastAsia="Calibri" w:hAnsi="Calibri" w:cs="Calibri"/>
                <w:b/>
                <w:bCs/>
                <w:spacing w:val="-1"/>
                <w:sz w:val="24"/>
                <w:szCs w:val="24"/>
              </w:rPr>
            </w:pPr>
            <w:r w:rsidRPr="00F500CA">
              <w:rPr>
                <w:lang w:bidi="ar-KW"/>
              </w:rPr>
              <w:t>College of Business Administration-</w:t>
            </w:r>
            <w:proofErr w:type="spellStart"/>
            <w:r w:rsidRPr="00F500CA">
              <w:rPr>
                <w:lang w:bidi="ar-KW"/>
              </w:rPr>
              <w:t>Shadadiya</w:t>
            </w:r>
            <w:proofErr w:type="spellEnd"/>
            <w:r w:rsidRPr="00F500CA">
              <w:rPr>
                <w:lang w:bidi="ar-KW"/>
              </w:rPr>
              <w:t xml:space="preserve"> </w:t>
            </w:r>
            <w:r w:rsidR="003754E0">
              <w:rPr>
                <w:lang w:bidi="ar-KW"/>
              </w:rPr>
              <w:t>A2-1023</w:t>
            </w:r>
          </w:p>
        </w:tc>
      </w:tr>
      <w:tr w:rsidR="00055B6A" w:rsidRPr="00F500CA" w14:paraId="53331C70" w14:textId="77777777" w:rsidTr="00A51EED">
        <w:tc>
          <w:tcPr>
            <w:tcW w:w="1795" w:type="dxa"/>
          </w:tcPr>
          <w:p w14:paraId="6453CB11" w14:textId="121E1C8F" w:rsidR="00055B6A" w:rsidRPr="00F500CA" w:rsidRDefault="00055B6A" w:rsidP="00055B6A">
            <w:pPr>
              <w:ind w:right="-20"/>
              <w:jc w:val="left"/>
              <w:rPr>
                <w:rFonts w:ascii="Calibri" w:eastAsia="Calibri" w:hAnsi="Calibri" w:cs="Calibri"/>
                <w:i/>
                <w:iCs/>
                <w:spacing w:val="-1"/>
                <w:sz w:val="24"/>
                <w:szCs w:val="24"/>
              </w:rPr>
            </w:pPr>
            <w:r w:rsidRPr="00F500CA">
              <w:rPr>
                <w:rFonts w:ascii="Calibri" w:eastAsia="Calibri" w:hAnsi="Calibri" w:cs="Calibri"/>
                <w:i/>
                <w:iCs/>
                <w:spacing w:val="-1"/>
                <w:sz w:val="24"/>
                <w:szCs w:val="24"/>
              </w:rPr>
              <w:t>Office Hours:</w:t>
            </w:r>
          </w:p>
        </w:tc>
        <w:tc>
          <w:tcPr>
            <w:tcW w:w="7555" w:type="dxa"/>
          </w:tcPr>
          <w:p w14:paraId="7DA2375E" w14:textId="47A3F05E" w:rsidR="00055B6A" w:rsidRPr="00F500CA" w:rsidRDefault="003754E0" w:rsidP="00E924B7">
            <w:pPr>
              <w:ind w:right="-20"/>
              <w:rPr>
                <w:rFonts w:ascii="Calibri" w:eastAsia="Calibri" w:hAnsi="Calibri" w:cs="Calibri"/>
                <w:b/>
                <w:bCs/>
                <w:spacing w:val="-1"/>
                <w:sz w:val="24"/>
                <w:szCs w:val="24"/>
              </w:rPr>
            </w:pPr>
            <w:r>
              <w:rPr>
                <w:lang w:bidi="ar-KW"/>
              </w:rPr>
              <w:t>5-6PM 135</w:t>
            </w:r>
          </w:p>
        </w:tc>
      </w:tr>
    </w:tbl>
    <w:p w14:paraId="7F0AA68F" w14:textId="77777777" w:rsidR="00B0125F" w:rsidRDefault="00B0125F" w:rsidP="00AF50B4">
      <w:pPr>
        <w:ind w:right="-20"/>
        <w:rPr>
          <w:rFonts w:ascii="Calibri" w:eastAsia="Calibri" w:hAnsi="Calibri" w:cs="Calibri"/>
          <w:b/>
          <w:bCs/>
          <w:spacing w:val="-1"/>
          <w:sz w:val="28"/>
          <w:szCs w:val="28"/>
        </w:rPr>
      </w:pPr>
    </w:p>
    <w:p w14:paraId="5ACF460D" w14:textId="4AA6E0CB" w:rsidR="00645FE2" w:rsidRPr="00F500CA" w:rsidRDefault="00645FE2" w:rsidP="00AF50B4">
      <w:pPr>
        <w:ind w:right="-20"/>
        <w:rPr>
          <w:rFonts w:ascii="Calibri" w:eastAsia="Calibri" w:hAnsi="Calibri" w:cs="Calibri"/>
          <w:sz w:val="28"/>
          <w:szCs w:val="28"/>
        </w:rPr>
      </w:pPr>
      <w:r w:rsidRPr="00F500CA">
        <w:rPr>
          <w:rFonts w:ascii="Calibri" w:eastAsia="Calibri" w:hAnsi="Calibri" w:cs="Calibri"/>
          <w:b/>
          <w:bCs/>
          <w:spacing w:val="-1"/>
          <w:sz w:val="28"/>
          <w:szCs w:val="28"/>
        </w:rPr>
        <w:t>Co</w:t>
      </w:r>
      <w:r w:rsidRPr="00F500CA">
        <w:rPr>
          <w:rFonts w:ascii="Calibri" w:eastAsia="Calibri" w:hAnsi="Calibri" w:cs="Calibri"/>
          <w:b/>
          <w:bCs/>
          <w:sz w:val="28"/>
          <w:szCs w:val="28"/>
        </w:rPr>
        <w:t>u</w:t>
      </w:r>
      <w:r w:rsidRPr="00F500CA">
        <w:rPr>
          <w:rFonts w:ascii="Calibri" w:eastAsia="Calibri" w:hAnsi="Calibri" w:cs="Calibri"/>
          <w:b/>
          <w:bCs/>
          <w:spacing w:val="-1"/>
          <w:sz w:val="28"/>
          <w:szCs w:val="28"/>
        </w:rPr>
        <w:t>r</w:t>
      </w:r>
      <w:r w:rsidRPr="00F500CA">
        <w:rPr>
          <w:rFonts w:ascii="Calibri" w:eastAsia="Calibri" w:hAnsi="Calibri" w:cs="Calibri"/>
          <w:b/>
          <w:bCs/>
          <w:sz w:val="28"/>
          <w:szCs w:val="28"/>
        </w:rPr>
        <w:t>se</w:t>
      </w:r>
      <w:r w:rsidRPr="00F500CA">
        <w:rPr>
          <w:rFonts w:ascii="Calibri" w:eastAsia="Calibri" w:hAnsi="Calibri" w:cs="Calibri"/>
          <w:b/>
          <w:bCs/>
          <w:spacing w:val="-10"/>
          <w:sz w:val="28"/>
          <w:szCs w:val="28"/>
        </w:rPr>
        <w:t xml:space="preserve"> </w:t>
      </w:r>
      <w:r w:rsidRPr="00F500CA">
        <w:rPr>
          <w:rFonts w:ascii="Calibri" w:eastAsia="Calibri" w:hAnsi="Calibri" w:cs="Calibri"/>
          <w:b/>
          <w:bCs/>
          <w:sz w:val="28"/>
          <w:szCs w:val="28"/>
        </w:rPr>
        <w:t>D</w:t>
      </w:r>
      <w:r w:rsidRPr="00F500CA">
        <w:rPr>
          <w:rFonts w:ascii="Calibri" w:eastAsia="Calibri" w:hAnsi="Calibri" w:cs="Calibri"/>
          <w:b/>
          <w:bCs/>
          <w:spacing w:val="-2"/>
          <w:sz w:val="28"/>
          <w:szCs w:val="28"/>
        </w:rPr>
        <w:t>e</w:t>
      </w:r>
      <w:r w:rsidRPr="00F500CA">
        <w:rPr>
          <w:rFonts w:ascii="Calibri" w:eastAsia="Calibri" w:hAnsi="Calibri" w:cs="Calibri"/>
          <w:b/>
          <w:bCs/>
          <w:sz w:val="28"/>
          <w:szCs w:val="28"/>
        </w:rPr>
        <w:t>scr</w:t>
      </w:r>
      <w:r w:rsidRPr="00F500CA">
        <w:rPr>
          <w:rFonts w:ascii="Calibri" w:eastAsia="Calibri" w:hAnsi="Calibri" w:cs="Calibri"/>
          <w:b/>
          <w:bCs/>
          <w:spacing w:val="-1"/>
          <w:sz w:val="28"/>
          <w:szCs w:val="28"/>
        </w:rPr>
        <w:t>i</w:t>
      </w:r>
      <w:r w:rsidRPr="00F500CA">
        <w:rPr>
          <w:rFonts w:ascii="Calibri" w:eastAsia="Calibri" w:hAnsi="Calibri" w:cs="Calibri"/>
          <w:b/>
          <w:bCs/>
          <w:sz w:val="28"/>
          <w:szCs w:val="28"/>
        </w:rPr>
        <w:t>p</w:t>
      </w:r>
      <w:r w:rsidRPr="00F500CA">
        <w:rPr>
          <w:rFonts w:ascii="Calibri" w:eastAsia="Calibri" w:hAnsi="Calibri" w:cs="Calibri"/>
          <w:b/>
          <w:bCs/>
          <w:spacing w:val="-1"/>
          <w:sz w:val="28"/>
          <w:szCs w:val="28"/>
        </w:rPr>
        <w:t>tio</w:t>
      </w:r>
      <w:r w:rsidRPr="00F500CA">
        <w:rPr>
          <w:rFonts w:ascii="Calibri" w:eastAsia="Calibri" w:hAnsi="Calibri" w:cs="Calibri"/>
          <w:b/>
          <w:bCs/>
          <w:sz w:val="28"/>
          <w:szCs w:val="28"/>
        </w:rPr>
        <w:t>n</w:t>
      </w:r>
    </w:p>
    <w:p w14:paraId="137239F3" w14:textId="77777777" w:rsidR="007E68D5" w:rsidRPr="00A54392" w:rsidRDefault="007E68D5" w:rsidP="007E68D5">
      <w:pPr>
        <w:spacing w:before="100" w:beforeAutospacing="1" w:after="100" w:afterAutospacing="1"/>
        <w:rPr>
          <w:rFonts w:ascii="Calibri" w:eastAsia="Times New Roman" w:hAnsi="Calibri" w:cs="Calibri"/>
        </w:rPr>
      </w:pPr>
      <w:r w:rsidRPr="00A54392">
        <w:rPr>
          <w:rFonts w:ascii="Calibri" w:eastAsia="Times New Roman" w:hAnsi="Calibri" w:cs="Calibri"/>
        </w:rPr>
        <w:t>This course enables students to acquire a broad understanding of global issues in E-Commerce management and technology. Topics include the internet infrastructure, strategic aspects of E-Commerce, strategy formulation and implementation, public policy issues and capital infrastructure from a managerial perspective, etc.</w:t>
      </w:r>
    </w:p>
    <w:p w14:paraId="1B541BB8" w14:textId="77777777"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Learning Objectives (CLOs):</w:t>
      </w:r>
    </w:p>
    <w:p w14:paraId="04B81C4B" w14:textId="77777777" w:rsidR="00BC5449" w:rsidRPr="00F500CA"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315C7F22" w14:textId="24CEECF7" w:rsidR="00691924" w:rsidRDefault="00691924" w:rsidP="00691924">
      <w:pPr>
        <w:pStyle w:val="ListParagraph"/>
        <w:numPr>
          <w:ilvl w:val="0"/>
          <w:numId w:val="19"/>
        </w:numPr>
      </w:pPr>
      <w:r>
        <w:t>Understand the basics of e-commerce</w:t>
      </w:r>
    </w:p>
    <w:p w14:paraId="31657D9F" w14:textId="707D8A8B" w:rsidR="00691924" w:rsidRDefault="00691924" w:rsidP="00691924">
      <w:pPr>
        <w:pStyle w:val="ListParagraph"/>
        <w:numPr>
          <w:ilvl w:val="0"/>
          <w:numId w:val="19"/>
        </w:numPr>
      </w:pPr>
      <w:r>
        <w:t>Understand global issues associated with e-commerce</w:t>
      </w:r>
    </w:p>
    <w:p w14:paraId="0036467E" w14:textId="3D3AEDE5" w:rsidR="00BC5449" w:rsidRPr="00F500CA" w:rsidRDefault="00BC5449" w:rsidP="00BC5449">
      <w:pPr>
        <w:tabs>
          <w:tab w:val="left" w:pos="720"/>
          <w:tab w:val="left" w:pos="990"/>
        </w:tabs>
        <w:ind w:right="-20"/>
      </w:pPr>
    </w:p>
    <w:p w14:paraId="4FAA5897" w14:textId="77777777" w:rsidR="00BC5449" w:rsidRPr="00F500CA" w:rsidRDefault="00BC5449" w:rsidP="00BC5449">
      <w:pPr>
        <w:tabs>
          <w:tab w:val="left" w:pos="720"/>
          <w:tab w:val="left" w:pos="990"/>
        </w:tabs>
        <w:ind w:right="-20"/>
      </w:pPr>
    </w:p>
    <w:p w14:paraId="13590C6A" w14:textId="014295E0"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r w:rsidR="00A3365A" w:rsidRPr="00F500CA">
        <w:rPr>
          <w:rStyle w:val="FootnoteReference"/>
          <w:rFonts w:ascii="Calibri" w:eastAsia="Calibri" w:hAnsi="Calibri" w:cs="Calibri"/>
          <w:b/>
          <w:bCs/>
          <w:spacing w:val="-1"/>
          <w:sz w:val="28"/>
          <w:szCs w:val="28"/>
        </w:rPr>
        <w:footnoteReference w:id="2"/>
      </w:r>
    </w:p>
    <w:p w14:paraId="5A3DEBB0" w14:textId="77777777" w:rsidR="00BC5449" w:rsidRPr="00F500CA" w:rsidRDefault="00BC5449" w:rsidP="00BC5449">
      <w:pPr>
        <w:rPr>
          <w:lang w:bidi="ar-KW"/>
        </w:rPr>
      </w:pPr>
    </w:p>
    <w:tbl>
      <w:tblPr>
        <w:tblW w:w="0" w:type="auto"/>
        <w:jc w:val="center"/>
        <w:tblLook w:val="04A0" w:firstRow="1" w:lastRow="0" w:firstColumn="1" w:lastColumn="0" w:noHBand="0" w:noVBand="1"/>
      </w:tblPr>
      <w:tblGrid>
        <w:gridCol w:w="572"/>
        <w:gridCol w:w="851"/>
        <w:gridCol w:w="851"/>
        <w:gridCol w:w="851"/>
        <w:gridCol w:w="851"/>
        <w:gridCol w:w="851"/>
        <w:gridCol w:w="7"/>
      </w:tblGrid>
      <w:tr w:rsidR="00BC5449" w:rsidRPr="00F500CA" w14:paraId="69FC966F" w14:textId="77777777" w:rsidTr="00C60D92">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5"/>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C60D92">
        <w:trPr>
          <w:gridAfter w:val="1"/>
          <w:wAfter w:w="7" w:type="dxa"/>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C60D92">
        <w:trPr>
          <w:gridAfter w:val="1"/>
          <w:wAfter w:w="7" w:type="dxa"/>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3059EBC" w:rsidR="00BC5449" w:rsidRPr="00F500CA" w:rsidRDefault="00691924" w:rsidP="00C60D92">
            <w:pPr>
              <w:jc w:val="center"/>
              <w:rPr>
                <w:lang w:bidi="ar-KW"/>
              </w:rPr>
            </w:pPr>
            <w:r>
              <w:rPr>
                <w:lang w:bidi="ar-KW"/>
              </w:rPr>
              <w:t>R</w:t>
            </w: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6BB3FD34" w:rsidR="00BC5449" w:rsidRPr="00F500CA" w:rsidRDefault="00691924" w:rsidP="00C60D92">
            <w:pPr>
              <w:jc w:val="center"/>
              <w:rPr>
                <w:lang w:bidi="ar-KW"/>
              </w:rPr>
            </w:pPr>
            <w:r>
              <w:rPr>
                <w:lang w:bidi="ar-KW"/>
              </w:rPr>
              <w:t>R</w:t>
            </w:r>
          </w:p>
        </w:tc>
      </w:tr>
      <w:tr w:rsidR="00BC5449" w:rsidRPr="00F500CA" w14:paraId="5E4EA0EB" w14:textId="77777777" w:rsidTr="00C60D92">
        <w:trPr>
          <w:gridAfter w:val="1"/>
          <w:wAfter w:w="7" w:type="dxa"/>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4A5EE9EF" w:rsidR="00BC5449" w:rsidRPr="00F500CA" w:rsidRDefault="00691924" w:rsidP="00C60D92">
            <w:pPr>
              <w:jc w:val="center"/>
              <w:rPr>
                <w:lang w:bidi="ar-KW"/>
              </w:rPr>
            </w:pPr>
            <w:r>
              <w:rPr>
                <w:lang w:bidi="ar-KW"/>
              </w:rPr>
              <w:t>R</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36414493" w:rsidR="00BC5449" w:rsidRPr="00F500CA" w:rsidRDefault="00691924" w:rsidP="00C60D92">
            <w:pPr>
              <w:jc w:val="center"/>
              <w:rPr>
                <w:lang w:bidi="ar-KW"/>
              </w:rPr>
            </w:pPr>
            <w:r>
              <w:rPr>
                <w:lang w:bidi="ar-KW"/>
              </w:rPr>
              <w:t>R</w:t>
            </w:r>
          </w:p>
        </w:tc>
      </w:tr>
      <w:tr w:rsidR="00BC5449" w:rsidRPr="00F500CA" w14:paraId="786EC9D2" w14:textId="77777777" w:rsidTr="00C60D92">
        <w:trPr>
          <w:gridAfter w:val="1"/>
          <w:wAfter w:w="7" w:type="dxa"/>
          <w:jc w:val="center"/>
        </w:trPr>
        <w:tc>
          <w:tcPr>
            <w:tcW w:w="0" w:type="auto"/>
          </w:tcPr>
          <w:p w14:paraId="09803A81" w14:textId="00F09193" w:rsidR="00BC5449" w:rsidRPr="00F500CA" w:rsidRDefault="00BC5449" w:rsidP="00C60D92">
            <w:pPr>
              <w:jc w:val="center"/>
              <w:rPr>
                <w:lang w:bidi="ar-KW"/>
              </w:rPr>
            </w:pP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39A79366" w:rsidR="00BC5449" w:rsidRPr="00F500CA" w:rsidRDefault="00BC5449" w:rsidP="00C60D92">
            <w:pPr>
              <w:jc w:val="center"/>
              <w:rPr>
                <w:lang w:bidi="ar-KW"/>
              </w:rPr>
            </w:pP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bl>
    <w:p w14:paraId="5562D82C" w14:textId="77777777"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w:t>
      </w:r>
      <w:proofErr w:type="spellStart"/>
      <w:r w:rsidRPr="00F500CA">
        <w:rPr>
          <w:b/>
          <w:bCs/>
          <w:sz w:val="20"/>
          <w:szCs w:val="20"/>
          <w:lang w:bidi="ar-KW"/>
        </w:rPr>
        <w:t>ntroduce</w:t>
      </w:r>
      <w:proofErr w:type="spellEnd"/>
      <w:r w:rsidRPr="00F500CA">
        <w:rPr>
          <w:b/>
          <w:bCs/>
          <w:sz w:val="20"/>
          <w:szCs w:val="20"/>
          <w:lang w:bidi="ar-KW"/>
        </w:rPr>
        <w:t>:</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w:t>
      </w:r>
      <w:proofErr w:type="spellStart"/>
      <w:r w:rsidRPr="00F500CA">
        <w:rPr>
          <w:b/>
          <w:bCs/>
          <w:sz w:val="20"/>
          <w:szCs w:val="20"/>
          <w:lang w:bidi="ar-KW"/>
        </w:rPr>
        <w:t>pply</w:t>
      </w:r>
      <w:proofErr w:type="spellEnd"/>
      <w:r w:rsidRPr="00F500CA">
        <w:rPr>
          <w:b/>
          <w:bCs/>
          <w:sz w:val="20"/>
          <w:szCs w:val="20"/>
          <w:lang w:bidi="ar-KW"/>
        </w:rPr>
        <w:t>:</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w:t>
      </w:r>
      <w:proofErr w:type="spellStart"/>
      <w:r w:rsidRPr="00F500CA">
        <w:rPr>
          <w:b/>
          <w:bCs/>
          <w:sz w:val="20"/>
          <w:szCs w:val="20"/>
          <w:lang w:bidi="ar-KW"/>
        </w:rPr>
        <w:t>einforce</w:t>
      </w:r>
      <w:proofErr w:type="spellEnd"/>
      <w:r w:rsidRPr="00F500CA">
        <w:rPr>
          <w:b/>
          <w:bCs/>
          <w:sz w:val="20"/>
          <w:szCs w:val="20"/>
          <w:lang w:bidi="ar-KW"/>
        </w:rPr>
        <w:t>:</w:t>
      </w:r>
      <w:r w:rsidRPr="00F500CA">
        <w:rPr>
          <w:sz w:val="20"/>
          <w:szCs w:val="20"/>
          <w:lang w:bidi="ar-KW"/>
        </w:rPr>
        <w:t xml:space="preserve"> Students should have an introductory-level grasp of the skill and the course will improve their mastery to a higher level.</w:t>
      </w:r>
    </w:p>
    <w:p w14:paraId="17AB521C" w14:textId="77777777" w:rsidR="00BC5449" w:rsidRPr="00F500CA" w:rsidRDefault="00BC5449" w:rsidP="00BC5449">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798FFC12" w14:textId="06D1EB62" w:rsidR="00045BAB" w:rsidRPr="00F500CA" w:rsidRDefault="002800BE" w:rsidP="001E52F6">
      <w:pPr>
        <w:numPr>
          <w:ilvl w:val="0"/>
          <w:numId w:val="14"/>
        </w:numPr>
        <w:ind w:right="-20"/>
      </w:pPr>
      <w:r w:rsidRPr="00F500CA">
        <w:t>In person</w:t>
      </w:r>
      <w:r w:rsidR="00045BAB" w:rsidRPr="00F500CA">
        <w:t xml:space="preserve"> and Moodle</w:t>
      </w:r>
      <w:r w:rsidR="00551E12" w:rsidRPr="00F500CA">
        <w:t xml:space="preserve"> (W</w:t>
      </w:r>
      <w:r w:rsidR="000A1DCF" w:rsidRPr="00F500CA">
        <w:t>ith</w:t>
      </w:r>
      <w:r w:rsidR="00551E12" w:rsidRPr="00F500CA">
        <w:t xml:space="preserve"> </w:t>
      </w:r>
      <w:r w:rsidR="00CD4461" w:rsidRPr="00CD4461">
        <w:rPr>
          <w:highlight w:val="yellow"/>
        </w:rPr>
        <w:t>Safe Exam Browser</w:t>
      </w:r>
      <w:r w:rsidR="00551E12" w:rsidRPr="00F500CA">
        <w:t xml:space="preserve">) </w:t>
      </w:r>
      <w:r w:rsidR="00045BAB" w:rsidRPr="00F500CA">
        <w:t>for</w:t>
      </w:r>
      <w:r w:rsidR="008C505F" w:rsidRPr="00F500CA">
        <w:t xml:space="preserve"> </w:t>
      </w:r>
      <w:r w:rsidR="00FC0EB4">
        <w:t>homework</w:t>
      </w:r>
      <w:r w:rsidR="000413FD" w:rsidRPr="00F500CA">
        <w:t xml:space="preserve">, cases, </w:t>
      </w:r>
      <w:r w:rsidR="008C505F" w:rsidRPr="00F500CA">
        <w:t>quizzes,</w:t>
      </w:r>
      <w:r w:rsidR="000A1DCF" w:rsidRPr="00F500CA">
        <w:t xml:space="preserve"> M</w:t>
      </w:r>
      <w:r w:rsidR="00045BAB" w:rsidRPr="00F500CA">
        <w:t xml:space="preserve">idterm and </w:t>
      </w:r>
      <w:r w:rsidR="000A1DCF" w:rsidRPr="00F500CA">
        <w:t>F</w:t>
      </w:r>
      <w:r w:rsidR="00045BAB" w:rsidRPr="00F500CA">
        <w:t>inal exams</w:t>
      </w:r>
      <w:r w:rsidR="00691924">
        <w:rPr>
          <w:color w:val="FF0000"/>
        </w:rPr>
        <w:t xml:space="preserve">.  </w:t>
      </w:r>
      <w:r w:rsidR="009902B3" w:rsidRPr="00F500CA">
        <w:rPr>
          <w:rFonts w:cstheme="minorHAnsi"/>
          <w:color w:val="000000"/>
        </w:rPr>
        <w:t>C</w:t>
      </w:r>
      <w:r w:rsidR="00A5349B" w:rsidRPr="00F500CA">
        <w:rPr>
          <w:rFonts w:cstheme="minorHAnsi"/>
          <w:color w:val="000000"/>
        </w:rPr>
        <w:t xml:space="preserve">lick </w:t>
      </w:r>
      <w:r w:rsidR="009902B3" w:rsidRPr="00F500CA">
        <w:rPr>
          <w:rFonts w:cstheme="minorHAnsi"/>
          <w:color w:val="000000"/>
        </w:rPr>
        <w:t xml:space="preserve">the following </w:t>
      </w:r>
      <w:r w:rsidR="00A5349B" w:rsidRPr="00F500CA">
        <w:rPr>
          <w:rFonts w:cstheme="minorHAnsi"/>
          <w:color w:val="000000"/>
        </w:rPr>
        <w:t>URL</w:t>
      </w:r>
      <w:r w:rsidR="009902B3" w:rsidRPr="00F500CA">
        <w:rPr>
          <w:rFonts w:cstheme="minorHAnsi"/>
          <w:color w:val="000000"/>
        </w:rPr>
        <w:t xml:space="preserve"> to learn more about</w:t>
      </w:r>
      <w:r w:rsidR="00A5349B" w:rsidRPr="00F500CA">
        <w:rPr>
          <w:rFonts w:cstheme="minorHAnsi"/>
          <w:color w:val="000000"/>
        </w:rPr>
        <w:t xml:space="preserve"> how to use Lockdown Browser and Respondus on M</w:t>
      </w:r>
      <w:r w:rsidR="009902B3" w:rsidRPr="00F500CA">
        <w:rPr>
          <w:rFonts w:cstheme="minorHAnsi"/>
          <w:color w:val="000000"/>
        </w:rPr>
        <w:t>o</w:t>
      </w:r>
      <w:r w:rsidR="00A5349B" w:rsidRPr="00F500CA">
        <w:rPr>
          <w:rFonts w:cstheme="minorHAnsi"/>
          <w:color w:val="000000"/>
        </w:rPr>
        <w:t xml:space="preserve">odle: </w:t>
      </w:r>
      <w:hyperlink r:id="rId11" w:history="1">
        <w:r w:rsidR="009902B3" w:rsidRPr="00F500CA">
          <w:rPr>
            <w:rFonts w:cstheme="minorHAnsi"/>
          </w:rPr>
          <w:t>https://youtu.be/ru00EUcr5SU</w:t>
        </w:r>
      </w:hyperlink>
      <w:r w:rsidR="00CE3A81" w:rsidRPr="00F500CA">
        <w:rPr>
          <w:rFonts w:cstheme="minorHAnsi"/>
          <w:color w:val="000000"/>
        </w:rPr>
        <w:t xml:space="preserve">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0E1C7E2E" w14:textId="49247665" w:rsidR="001E52F6" w:rsidRPr="00F500CA" w:rsidRDefault="001E52F6" w:rsidP="00691924">
      <w:pPr>
        <w:ind w:right="-20"/>
      </w:pPr>
    </w:p>
    <w:p w14:paraId="7949A78E" w14:textId="6D05F312" w:rsidR="001E52F6" w:rsidRPr="00F500CA" w:rsidRDefault="001E52F6" w:rsidP="001E52F6">
      <w:pPr>
        <w:ind w:right="-20"/>
      </w:pPr>
    </w:p>
    <w:p w14:paraId="51BFB802" w14:textId="79E17257" w:rsidR="00645FE2" w:rsidRPr="00F500CA"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tbl>
      <w:tblPr>
        <w:tblW w:w="0" w:type="auto"/>
        <w:tblLook w:val="04A0" w:firstRow="1" w:lastRow="0" w:firstColumn="1" w:lastColumn="0" w:noHBand="0" w:noVBand="1"/>
      </w:tblPr>
      <w:tblGrid>
        <w:gridCol w:w="2335"/>
        <w:gridCol w:w="7015"/>
      </w:tblGrid>
      <w:tr w:rsidR="00691924" w:rsidRPr="00F500CA" w14:paraId="1C395B57" w14:textId="77777777" w:rsidTr="3DF21073">
        <w:tc>
          <w:tcPr>
            <w:tcW w:w="2335" w:type="dxa"/>
          </w:tcPr>
          <w:p w14:paraId="6775CE10" w14:textId="4753063C" w:rsidR="00691924" w:rsidRPr="00F500CA" w:rsidRDefault="00691924" w:rsidP="00691924">
            <w:pPr>
              <w:ind w:right="-20"/>
              <w:rPr>
                <w:rFonts w:ascii="Calibri" w:eastAsia="Calibri" w:hAnsi="Calibri" w:cs="Calibri"/>
                <w:b/>
                <w:bCs/>
                <w:spacing w:val="-1"/>
                <w:sz w:val="24"/>
                <w:szCs w:val="24"/>
              </w:rPr>
            </w:pPr>
            <w:r w:rsidRPr="00775A6A">
              <w:rPr>
                <w:b/>
                <w:bCs/>
                <w:lang w:bidi="ar-KW"/>
              </w:rPr>
              <w:t>Additional Material</w:t>
            </w:r>
          </w:p>
        </w:tc>
        <w:tc>
          <w:tcPr>
            <w:tcW w:w="7015" w:type="dxa"/>
          </w:tcPr>
          <w:p w14:paraId="2FC96D4A" w14:textId="77777777" w:rsidR="00691924" w:rsidRDefault="00691924" w:rsidP="00691924">
            <w:pPr>
              <w:pStyle w:val="Heading1"/>
              <w:spacing w:before="0"/>
              <w:rPr>
                <w:rFonts w:asciiTheme="minorHAnsi" w:hAnsiTheme="minorHAnsi"/>
                <w:b w:val="0"/>
                <w:bCs w:val="0"/>
                <w:sz w:val="22"/>
                <w:szCs w:val="22"/>
              </w:rPr>
            </w:pPr>
            <w:r>
              <w:rPr>
                <w:rFonts w:asciiTheme="minorHAnsi" w:hAnsiTheme="minorHAnsi"/>
                <w:b w:val="0"/>
                <w:bCs w:val="0"/>
                <w:sz w:val="22"/>
                <w:szCs w:val="22"/>
              </w:rPr>
              <w:t>Online videos, n</w:t>
            </w:r>
            <w:r w:rsidRPr="00775A6A">
              <w:rPr>
                <w:rFonts w:asciiTheme="minorHAnsi" w:hAnsiTheme="minorHAnsi"/>
                <w:b w:val="0"/>
                <w:bCs w:val="0"/>
                <w:sz w:val="22"/>
                <w:szCs w:val="22"/>
              </w:rPr>
              <w:t xml:space="preserve">otes by the Students, Handouts, Case Studies, </w:t>
            </w:r>
            <w:r>
              <w:rPr>
                <w:rFonts w:asciiTheme="minorHAnsi" w:hAnsiTheme="minorHAnsi"/>
                <w:b w:val="0"/>
                <w:bCs w:val="0"/>
                <w:sz w:val="22"/>
                <w:szCs w:val="22"/>
              </w:rPr>
              <w:t>News Articles and panels/</w:t>
            </w:r>
            <w:r w:rsidRPr="00775A6A">
              <w:rPr>
                <w:rFonts w:asciiTheme="minorHAnsi" w:hAnsiTheme="minorHAnsi"/>
                <w:b w:val="0"/>
                <w:bCs w:val="0"/>
                <w:sz w:val="22"/>
                <w:szCs w:val="22"/>
              </w:rPr>
              <w:t>speaker notes.</w:t>
            </w:r>
          </w:p>
          <w:p w14:paraId="2D6F2709" w14:textId="5EB062C1" w:rsidR="00691924" w:rsidRPr="00691924" w:rsidRDefault="00691924" w:rsidP="00691924"/>
        </w:tc>
      </w:tr>
      <w:tr w:rsidR="00691924" w:rsidRPr="00F500CA" w14:paraId="294D2F81" w14:textId="77777777" w:rsidTr="3DF21073">
        <w:tc>
          <w:tcPr>
            <w:tcW w:w="2335" w:type="dxa"/>
          </w:tcPr>
          <w:p w14:paraId="55F5B4E4" w14:textId="693E7F75" w:rsidR="00691924" w:rsidRPr="00F500CA" w:rsidRDefault="00691924" w:rsidP="00691924">
            <w:pPr>
              <w:tabs>
                <w:tab w:val="left" w:pos="2016"/>
              </w:tabs>
              <w:rPr>
                <w:rFonts w:ascii="Calibri" w:eastAsia="Calibri" w:hAnsi="Calibri" w:cs="Calibri"/>
                <w:b/>
                <w:bCs/>
                <w:spacing w:val="-1"/>
                <w:sz w:val="24"/>
                <w:szCs w:val="24"/>
              </w:rPr>
            </w:pPr>
            <w:r>
              <w:rPr>
                <w:b/>
                <w:bCs/>
                <w:lang w:bidi="ar-KW"/>
              </w:rPr>
              <w:t>E-Learning System</w:t>
            </w:r>
          </w:p>
        </w:tc>
        <w:tc>
          <w:tcPr>
            <w:tcW w:w="7015" w:type="dxa"/>
          </w:tcPr>
          <w:p w14:paraId="4E29812B" w14:textId="3447132F" w:rsidR="00691924" w:rsidRPr="00F500CA" w:rsidRDefault="00691924" w:rsidP="00691924">
            <w:pPr>
              <w:ind w:right="-20"/>
            </w:pPr>
            <w:r>
              <w:rPr>
                <w:lang w:bidi="ar-KW"/>
              </w:rPr>
              <w:t>Moodle Platform and MS Teams</w:t>
            </w:r>
          </w:p>
        </w:tc>
      </w:tr>
      <w:tr w:rsidR="00691924" w:rsidRPr="00F500CA" w14:paraId="473EEDC2" w14:textId="77777777" w:rsidTr="3DF21073">
        <w:tc>
          <w:tcPr>
            <w:tcW w:w="2335" w:type="dxa"/>
          </w:tcPr>
          <w:p w14:paraId="68CE5C57" w14:textId="77777777" w:rsidR="00691924" w:rsidRPr="00F500CA" w:rsidRDefault="00691924" w:rsidP="00691924">
            <w:pPr>
              <w:ind w:right="-20"/>
              <w:rPr>
                <w:rFonts w:ascii="Calibri" w:eastAsia="Calibri" w:hAnsi="Calibri" w:cs="Calibri"/>
                <w:b/>
                <w:bCs/>
                <w:spacing w:val="-1"/>
                <w:sz w:val="24"/>
                <w:szCs w:val="24"/>
              </w:rPr>
            </w:pPr>
          </w:p>
          <w:p w14:paraId="7A8C3081" w14:textId="39101DEA" w:rsidR="00691924" w:rsidRPr="00F500CA" w:rsidRDefault="00691924" w:rsidP="00691924">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Class Preparation</w:t>
            </w:r>
          </w:p>
        </w:tc>
        <w:tc>
          <w:tcPr>
            <w:tcW w:w="7015" w:type="dxa"/>
          </w:tcPr>
          <w:p w14:paraId="6B5EC029" w14:textId="77777777" w:rsidR="00691924" w:rsidRPr="00F500CA" w:rsidRDefault="00691924" w:rsidP="00691924">
            <w:pPr>
              <w:ind w:right="-20"/>
            </w:pPr>
          </w:p>
          <w:p w14:paraId="6F2DB328" w14:textId="3DF9DB46" w:rsidR="00691924" w:rsidRPr="00F500CA" w:rsidRDefault="00691924" w:rsidP="00691924">
            <w:pPr>
              <w:ind w:right="-20"/>
            </w:pPr>
            <w:r w:rsidRPr="00F500CA">
              <w:t xml:space="preserve">You need to read distributed cases studies, and to watch selected YouTube Videos before classes.  </w:t>
            </w:r>
          </w:p>
        </w:tc>
      </w:tr>
      <w:tr w:rsidR="00691924" w:rsidRPr="00F500CA" w14:paraId="24E5E0F2" w14:textId="77777777" w:rsidTr="3DF21073">
        <w:tc>
          <w:tcPr>
            <w:tcW w:w="2335" w:type="dxa"/>
          </w:tcPr>
          <w:p w14:paraId="0FBFC541" w14:textId="77777777" w:rsidR="00691924" w:rsidRPr="00F500CA" w:rsidRDefault="00691924" w:rsidP="00691924">
            <w:pPr>
              <w:ind w:right="-20"/>
              <w:rPr>
                <w:rFonts w:ascii="Calibri" w:eastAsia="Calibri" w:hAnsi="Calibri" w:cs="Calibri"/>
                <w:b/>
                <w:bCs/>
                <w:spacing w:val="-1"/>
                <w:sz w:val="24"/>
                <w:szCs w:val="24"/>
              </w:rPr>
            </w:pPr>
          </w:p>
          <w:p w14:paraId="7DCE2414" w14:textId="2B8B8CBD" w:rsidR="00691924" w:rsidRPr="00F500CA" w:rsidRDefault="00691924" w:rsidP="00691924">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7015" w:type="dxa"/>
          </w:tcPr>
          <w:p w14:paraId="3F7314B8" w14:textId="77777777" w:rsidR="00691924" w:rsidRPr="00F500CA" w:rsidRDefault="00691924" w:rsidP="00691924">
            <w:pPr>
              <w:ind w:right="-20"/>
            </w:pPr>
          </w:p>
          <w:p w14:paraId="684B1EB4" w14:textId="355DCED1" w:rsidR="00691924" w:rsidRPr="00F500CA" w:rsidRDefault="00691924" w:rsidP="00691924">
            <w:pPr>
              <w:ind w:right="-20"/>
            </w:pPr>
            <w:r w:rsidRPr="00F500CA">
              <w:t>E-plagiarism system (Turnitin: www.turnitin.com); Cloud system (</w:t>
            </w:r>
            <w:r w:rsidRPr="00F500CA">
              <w:rPr>
                <w:rFonts w:cstheme="minorHAnsi"/>
                <w:lang w:bidi="ar-KW"/>
              </w:rPr>
              <w:t>OneDrive</w:t>
            </w:r>
            <w:r w:rsidRPr="00F500CA">
              <w:t xml:space="preserve"> of Microsoft)</w:t>
            </w:r>
          </w:p>
        </w:tc>
      </w:tr>
      <w:tr w:rsidR="00691924" w:rsidRPr="00F500CA" w14:paraId="6F73DB87" w14:textId="77777777" w:rsidTr="3DF21073">
        <w:tc>
          <w:tcPr>
            <w:tcW w:w="2335" w:type="dxa"/>
          </w:tcPr>
          <w:p w14:paraId="5A90C5F3" w14:textId="77777777" w:rsidR="00691924" w:rsidRPr="00F500CA" w:rsidRDefault="00691924" w:rsidP="00691924">
            <w:pPr>
              <w:ind w:right="-20"/>
              <w:rPr>
                <w:rFonts w:ascii="Calibri" w:eastAsia="Calibri" w:hAnsi="Calibri" w:cs="Calibri"/>
                <w:b/>
                <w:bCs/>
                <w:spacing w:val="-1"/>
                <w:sz w:val="24"/>
                <w:szCs w:val="24"/>
              </w:rPr>
            </w:pPr>
          </w:p>
          <w:p w14:paraId="5AEE1764" w14:textId="36090E26" w:rsidR="00691924" w:rsidRPr="00F500CA" w:rsidRDefault="00691924" w:rsidP="00691924">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7015" w:type="dxa"/>
          </w:tcPr>
          <w:p w14:paraId="44500FE4" w14:textId="77777777" w:rsidR="00691924" w:rsidRPr="00F500CA" w:rsidRDefault="00691924" w:rsidP="00691924">
            <w:pPr>
              <w:ind w:right="-20"/>
            </w:pPr>
          </w:p>
          <w:p w14:paraId="7B044FBC" w14:textId="4A3E4358" w:rsidR="00691924" w:rsidRPr="00F500CA" w:rsidRDefault="00691924" w:rsidP="00691924">
            <w:pPr>
              <w:ind w:right="-20"/>
            </w:pPr>
            <w:r w:rsidRPr="00F500CA">
              <w:t xml:space="preserve">ISOM </w:t>
            </w:r>
            <w:r>
              <w:t>230 and ISOM 240</w:t>
            </w:r>
          </w:p>
        </w:tc>
      </w:tr>
    </w:tbl>
    <w:p w14:paraId="212F5357" w14:textId="1470A385" w:rsidR="00883164" w:rsidRPr="00F500CA" w:rsidRDefault="00883164" w:rsidP="007C53C2">
      <w:pPr>
        <w:ind w:right="-20"/>
        <w:rPr>
          <w:rFonts w:ascii="Calibri" w:eastAsia="Calibri" w:hAnsi="Calibri" w:cs="Calibri"/>
          <w:b/>
          <w:bCs/>
          <w:spacing w:val="-1"/>
          <w:sz w:val="28"/>
          <w:szCs w:val="28"/>
        </w:rPr>
      </w:pPr>
    </w:p>
    <w:p w14:paraId="4CF9C6FB" w14:textId="77777777" w:rsidR="00841FAD" w:rsidRPr="00F500CA" w:rsidRDefault="00841FAD">
      <w:pPr>
        <w:spacing w:after="200"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br w:type="page"/>
      </w:r>
    </w:p>
    <w:p w14:paraId="403DE561" w14:textId="25536F37" w:rsidR="0043140F" w:rsidRPr="00F500CA" w:rsidRDefault="0043140F" w:rsidP="007C53C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1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7"/>
      </w:tblGrid>
      <w:tr w:rsidR="00691924" w:rsidRPr="00F500CA" w14:paraId="00822E17" w14:textId="77777777" w:rsidTr="005E7F1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05FF84D8" w14:textId="77777777" w:rsidR="00691924" w:rsidRPr="005E7F1B" w:rsidRDefault="00691924" w:rsidP="00D30982">
            <w:pPr>
              <w:pStyle w:val="Heading7"/>
              <w:ind w:left="-649"/>
              <w:rPr>
                <w:rFonts w:asciiTheme="minorHAnsi" w:hAnsiTheme="minorHAnsi" w:cstheme="minorHAnsi"/>
                <w:b w:val="0"/>
                <w:bCs w:val="0"/>
                <w:sz w:val="22"/>
                <w:szCs w:val="22"/>
              </w:rPr>
            </w:pPr>
            <w:r w:rsidRPr="005E7F1B">
              <w:rPr>
                <w:rFonts w:asciiTheme="minorHAnsi" w:hAnsiTheme="minorHAnsi" w:cstheme="minorHAnsi"/>
                <w:b w:val="0"/>
                <w:bCs w:val="0"/>
                <w:sz w:val="22"/>
                <w:szCs w:val="22"/>
              </w:rPr>
              <w:t>Topic</w:t>
            </w:r>
          </w:p>
        </w:tc>
      </w:tr>
      <w:tr w:rsidR="00691924" w:rsidRPr="00F500CA" w14:paraId="6FD4BFEB"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5F977182" w14:textId="0D48D5C5" w:rsidR="00691924" w:rsidRPr="005E7F1B" w:rsidRDefault="00691924" w:rsidP="0097418F">
            <w:pPr>
              <w:rPr>
                <w:b w:val="0"/>
                <w:bCs w:val="0"/>
              </w:rPr>
            </w:pPr>
            <w:r w:rsidRPr="005E7F1B">
              <w:rPr>
                <w:b w:val="0"/>
                <w:bCs w:val="0"/>
              </w:rPr>
              <w:t>E-commerce Adoption</w:t>
            </w:r>
          </w:p>
        </w:tc>
      </w:tr>
      <w:tr w:rsidR="00691924" w:rsidRPr="00F500CA" w14:paraId="2647796F"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65F972C9" w14:textId="05781401" w:rsidR="00691924" w:rsidRPr="005E7F1B" w:rsidRDefault="00691924" w:rsidP="0097418F">
            <w:pPr>
              <w:rPr>
                <w:b w:val="0"/>
                <w:bCs w:val="0"/>
              </w:rPr>
            </w:pPr>
            <w:r w:rsidRPr="005E7F1B">
              <w:rPr>
                <w:b w:val="0"/>
                <w:bCs w:val="0"/>
              </w:rPr>
              <w:t>Trust</w:t>
            </w:r>
          </w:p>
        </w:tc>
      </w:tr>
      <w:tr w:rsidR="00691924" w:rsidRPr="00F500CA" w14:paraId="35B8A603"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125FDCF7" w14:textId="3CD386A4" w:rsidR="00691924" w:rsidRPr="005E7F1B" w:rsidRDefault="005E7F1B" w:rsidP="007831CC">
            <w:pPr>
              <w:rPr>
                <w:b w:val="0"/>
                <w:bCs w:val="0"/>
              </w:rPr>
            </w:pPr>
            <w:r w:rsidRPr="005E7F1B">
              <w:rPr>
                <w:b w:val="0"/>
                <w:bCs w:val="0"/>
              </w:rPr>
              <w:t>E-commerce Classification</w:t>
            </w:r>
          </w:p>
        </w:tc>
      </w:tr>
      <w:tr w:rsidR="00691924" w:rsidRPr="00F500CA" w14:paraId="31F1D1E8"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2381419F" w14:textId="01A5A994" w:rsidR="00691924" w:rsidRPr="005E7F1B" w:rsidRDefault="005E7F1B" w:rsidP="00D30982">
            <w:pPr>
              <w:rPr>
                <w:b w:val="0"/>
                <w:bCs w:val="0"/>
              </w:rPr>
            </w:pPr>
            <w:r w:rsidRPr="005E7F1B">
              <w:rPr>
                <w:b w:val="0"/>
                <w:bCs w:val="0"/>
              </w:rPr>
              <w:t>Business Models</w:t>
            </w:r>
          </w:p>
        </w:tc>
      </w:tr>
      <w:tr w:rsidR="00691924" w:rsidRPr="00F500CA" w14:paraId="5D8A628A"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DCA3F38" w14:textId="1EA11110" w:rsidR="00691924" w:rsidRPr="005E7F1B" w:rsidRDefault="005E7F1B" w:rsidP="007831CC">
            <w:pPr>
              <w:rPr>
                <w:b w:val="0"/>
                <w:bCs w:val="0"/>
              </w:rPr>
            </w:pPr>
            <w:r w:rsidRPr="005E7F1B">
              <w:rPr>
                <w:b w:val="0"/>
                <w:bCs w:val="0"/>
              </w:rPr>
              <w:t>Revenue Model</w:t>
            </w:r>
          </w:p>
        </w:tc>
      </w:tr>
      <w:tr w:rsidR="00691924" w:rsidRPr="00F500CA" w14:paraId="4378AC9B"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CA5E004" w14:textId="0FD12CA2" w:rsidR="00691924" w:rsidRPr="005E7F1B" w:rsidRDefault="005E7F1B" w:rsidP="007831CC">
            <w:pPr>
              <w:rPr>
                <w:b w:val="0"/>
                <w:bCs w:val="0"/>
              </w:rPr>
            </w:pPr>
            <w:r w:rsidRPr="005E7F1B">
              <w:rPr>
                <w:b w:val="0"/>
                <w:bCs w:val="0"/>
              </w:rPr>
              <w:t>B2B and B2C</w:t>
            </w:r>
          </w:p>
        </w:tc>
      </w:tr>
      <w:tr w:rsidR="00691924" w:rsidRPr="00F500CA" w14:paraId="41ABF8CD"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37084F7" w14:textId="518DB501" w:rsidR="00691924" w:rsidRPr="005E7F1B" w:rsidRDefault="005E7F1B" w:rsidP="0043140F">
            <w:pPr>
              <w:rPr>
                <w:b w:val="0"/>
                <w:bCs w:val="0"/>
              </w:rPr>
            </w:pPr>
            <w:r w:rsidRPr="005E7F1B">
              <w:rPr>
                <w:b w:val="0"/>
                <w:bCs w:val="0"/>
              </w:rPr>
              <w:t>Auctions</w:t>
            </w:r>
          </w:p>
        </w:tc>
      </w:tr>
      <w:tr w:rsidR="00691924" w:rsidRPr="00F500CA" w14:paraId="1A3E47A7"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B7C7DEA" w14:textId="4763EF78" w:rsidR="00691924" w:rsidRPr="005E7F1B" w:rsidRDefault="005E7F1B" w:rsidP="007831CC">
            <w:pPr>
              <w:rPr>
                <w:b w:val="0"/>
                <w:bCs w:val="0"/>
              </w:rPr>
            </w:pPr>
            <w:r w:rsidRPr="005E7F1B">
              <w:rPr>
                <w:b w:val="0"/>
                <w:bCs w:val="0"/>
              </w:rPr>
              <w:t>E-government</w:t>
            </w:r>
          </w:p>
        </w:tc>
      </w:tr>
      <w:tr w:rsidR="005E7F1B" w:rsidRPr="00F500CA" w14:paraId="133D3A6D"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C7157AC" w14:textId="7D397C5E" w:rsidR="005E7F1B" w:rsidRPr="005E7F1B" w:rsidRDefault="005E7F1B" w:rsidP="007831CC">
            <w:pPr>
              <w:rPr>
                <w:b w:val="0"/>
                <w:bCs w:val="0"/>
              </w:rPr>
            </w:pPr>
            <w:r w:rsidRPr="005E7F1B">
              <w:rPr>
                <w:b w:val="0"/>
                <w:bCs w:val="0"/>
              </w:rPr>
              <w:t>eLearning</w:t>
            </w:r>
          </w:p>
        </w:tc>
      </w:tr>
      <w:tr w:rsidR="005E7F1B" w:rsidRPr="00F500CA" w14:paraId="64E47FC4"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76598F89" w14:textId="3F211637" w:rsidR="005E7F1B" w:rsidRPr="005E7F1B" w:rsidRDefault="005E7F1B" w:rsidP="007831CC">
            <w:pPr>
              <w:rPr>
                <w:b w:val="0"/>
                <w:bCs w:val="0"/>
              </w:rPr>
            </w:pPr>
            <w:r w:rsidRPr="005E7F1B">
              <w:rPr>
                <w:b w:val="0"/>
                <w:bCs w:val="0"/>
              </w:rPr>
              <w:t>E-books</w:t>
            </w:r>
          </w:p>
        </w:tc>
      </w:tr>
      <w:tr w:rsidR="005E7F1B" w:rsidRPr="00F500CA" w14:paraId="1936C351"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B021043" w14:textId="7D9722EF" w:rsidR="005E7F1B" w:rsidRPr="005E7F1B" w:rsidRDefault="005E7F1B" w:rsidP="007831CC">
            <w:pPr>
              <w:rPr>
                <w:b w:val="0"/>
                <w:bCs w:val="0"/>
              </w:rPr>
            </w:pPr>
            <w:r w:rsidRPr="005E7F1B">
              <w:rPr>
                <w:b w:val="0"/>
                <w:bCs w:val="0"/>
              </w:rPr>
              <w:t>E-money</w:t>
            </w:r>
          </w:p>
        </w:tc>
      </w:tr>
      <w:tr w:rsidR="005E7F1B" w:rsidRPr="00F500CA" w14:paraId="0C771C0A"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8CA1AE8" w14:textId="7A911B8D" w:rsidR="005E7F1B" w:rsidRPr="005E7F1B" w:rsidRDefault="005E7F1B" w:rsidP="007831CC">
            <w:pPr>
              <w:rPr>
                <w:b w:val="0"/>
                <w:bCs w:val="0"/>
              </w:rPr>
            </w:pPr>
            <w:r w:rsidRPr="005E7F1B">
              <w:rPr>
                <w:b w:val="0"/>
                <w:bCs w:val="0"/>
              </w:rPr>
              <w:t>Payment methods</w:t>
            </w:r>
          </w:p>
        </w:tc>
      </w:tr>
      <w:tr w:rsidR="005E7F1B" w:rsidRPr="00F500CA" w14:paraId="66A1E638"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0932382E" w14:textId="50C0A308" w:rsidR="005E7F1B" w:rsidRPr="005E7F1B" w:rsidRDefault="005E7F1B" w:rsidP="007831CC">
            <w:pPr>
              <w:rPr>
                <w:b w:val="0"/>
                <w:bCs w:val="0"/>
              </w:rPr>
            </w:pPr>
            <w:r w:rsidRPr="005E7F1B">
              <w:rPr>
                <w:b w:val="0"/>
                <w:bCs w:val="0"/>
              </w:rPr>
              <w:t>Micropayments</w:t>
            </w:r>
          </w:p>
        </w:tc>
      </w:tr>
      <w:tr w:rsidR="005E7F1B" w:rsidRPr="00F500CA" w14:paraId="6BC100DA"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104AF2C" w14:textId="3BCC49C2" w:rsidR="005E7F1B" w:rsidRPr="005E7F1B" w:rsidRDefault="005E7F1B" w:rsidP="007831CC">
            <w:pPr>
              <w:rPr>
                <w:b w:val="0"/>
                <w:bCs w:val="0"/>
              </w:rPr>
            </w:pPr>
            <w:r w:rsidRPr="005E7F1B">
              <w:rPr>
                <w:b w:val="0"/>
                <w:bCs w:val="0"/>
              </w:rPr>
              <w:t>M-commerce</w:t>
            </w:r>
          </w:p>
        </w:tc>
      </w:tr>
      <w:tr w:rsidR="005E7F1B" w:rsidRPr="00F500CA" w14:paraId="6D9F5021"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F4CBA98" w14:textId="5824EBFE" w:rsidR="005E7F1B" w:rsidRPr="005E7F1B" w:rsidRDefault="005E7F1B" w:rsidP="007831CC">
            <w:pPr>
              <w:rPr>
                <w:b w:val="0"/>
                <w:bCs w:val="0"/>
              </w:rPr>
            </w:pPr>
            <w:r w:rsidRPr="005E7F1B">
              <w:rPr>
                <w:b w:val="0"/>
                <w:bCs w:val="0"/>
              </w:rPr>
              <w:t>L-Commerce</w:t>
            </w:r>
          </w:p>
        </w:tc>
      </w:tr>
      <w:tr w:rsidR="005E7F1B" w:rsidRPr="00F500CA" w14:paraId="496725C5"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5796A5E5" w14:textId="2D9962F6" w:rsidR="005E7F1B" w:rsidRPr="005E7F1B" w:rsidRDefault="005E7F1B" w:rsidP="007831CC">
            <w:pPr>
              <w:rPr>
                <w:b w:val="0"/>
                <w:bCs w:val="0"/>
              </w:rPr>
            </w:pPr>
            <w:r w:rsidRPr="005E7F1B">
              <w:rPr>
                <w:b w:val="0"/>
                <w:bCs w:val="0"/>
              </w:rPr>
              <w:t>Law and Ethics</w:t>
            </w:r>
          </w:p>
        </w:tc>
      </w:tr>
      <w:tr w:rsidR="005E7F1B" w:rsidRPr="00F500CA" w14:paraId="5D4BFFB3"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058F1602" w14:textId="217BEC40" w:rsidR="005E7F1B" w:rsidRPr="005E7F1B" w:rsidRDefault="005E7F1B" w:rsidP="007831CC">
            <w:pPr>
              <w:rPr>
                <w:b w:val="0"/>
                <w:bCs w:val="0"/>
              </w:rPr>
            </w:pPr>
            <w:r w:rsidRPr="005E7F1B">
              <w:rPr>
                <w:b w:val="0"/>
                <w:bCs w:val="0"/>
              </w:rPr>
              <w:t>Privacy</w:t>
            </w:r>
          </w:p>
        </w:tc>
      </w:tr>
      <w:tr w:rsidR="005E7F1B" w:rsidRPr="00F500CA" w14:paraId="4F904D93"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CA77715" w14:textId="3A6DA55B" w:rsidR="005E7F1B" w:rsidRPr="005E7F1B" w:rsidRDefault="005E7F1B" w:rsidP="007831CC">
            <w:pPr>
              <w:rPr>
                <w:b w:val="0"/>
                <w:bCs w:val="0"/>
              </w:rPr>
            </w:pPr>
            <w:r w:rsidRPr="005E7F1B">
              <w:rPr>
                <w:b w:val="0"/>
                <w:bCs w:val="0"/>
              </w:rPr>
              <w:t>SDLC</w:t>
            </w:r>
          </w:p>
        </w:tc>
      </w:tr>
      <w:tr w:rsidR="005E7F1B" w:rsidRPr="00F500CA" w14:paraId="35CBCAEF"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4CC828A3" w14:textId="6029E3B5" w:rsidR="005E7F1B" w:rsidRPr="005E7F1B" w:rsidRDefault="005E7F1B" w:rsidP="007831CC">
            <w:pPr>
              <w:rPr>
                <w:b w:val="0"/>
                <w:bCs w:val="0"/>
              </w:rPr>
            </w:pPr>
            <w:r w:rsidRPr="005E7F1B">
              <w:rPr>
                <w:b w:val="0"/>
                <w:bCs w:val="0"/>
              </w:rPr>
              <w:t>Globalization Issues</w:t>
            </w:r>
          </w:p>
        </w:tc>
      </w:tr>
      <w:tr w:rsidR="005E7F1B" w:rsidRPr="00F500CA" w14:paraId="0481001F"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62D445A7" w14:textId="78291150" w:rsidR="005E7F1B" w:rsidRPr="005E7F1B" w:rsidRDefault="005E7F1B" w:rsidP="007831CC">
            <w:pPr>
              <w:rPr>
                <w:b w:val="0"/>
                <w:bCs w:val="0"/>
              </w:rPr>
            </w:pPr>
            <w:r w:rsidRPr="005E7F1B">
              <w:rPr>
                <w:b w:val="0"/>
                <w:bCs w:val="0"/>
              </w:rPr>
              <w:t>Localization</w:t>
            </w:r>
          </w:p>
        </w:tc>
      </w:tr>
      <w:tr w:rsidR="005E7F1B" w:rsidRPr="00F500CA" w14:paraId="52B54C44"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E064C98" w14:textId="3ED1CF8E" w:rsidR="005E7F1B" w:rsidRPr="005E7F1B" w:rsidRDefault="005E7F1B" w:rsidP="007831CC">
            <w:pPr>
              <w:rPr>
                <w:b w:val="0"/>
                <w:bCs w:val="0"/>
              </w:rPr>
            </w:pPr>
            <w:r w:rsidRPr="005E7F1B">
              <w:rPr>
                <w:b w:val="0"/>
                <w:bCs w:val="0"/>
              </w:rPr>
              <w:t>Taxation</w:t>
            </w:r>
          </w:p>
        </w:tc>
      </w:tr>
      <w:tr w:rsidR="005E7F1B" w:rsidRPr="00F500CA" w14:paraId="2A976DBC" w14:textId="77777777" w:rsidTr="005E7F1B">
        <w:trPr>
          <w:jc w:val="center"/>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2FE9776D" w14:textId="4D8F181A" w:rsidR="005E7F1B" w:rsidRPr="005E7F1B" w:rsidRDefault="005E7F1B" w:rsidP="007831CC">
            <w:pPr>
              <w:rPr>
                <w:b w:val="0"/>
                <w:bCs w:val="0"/>
              </w:rPr>
            </w:pPr>
            <w:r w:rsidRPr="005E7F1B">
              <w:rPr>
                <w:b w:val="0"/>
                <w:bCs w:val="0"/>
              </w:rPr>
              <w:t>Rules and regulations</w:t>
            </w:r>
          </w:p>
        </w:tc>
      </w:tr>
      <w:tr w:rsidR="005E7F1B" w:rsidRPr="00F500CA" w14:paraId="6936A5D1" w14:textId="77777777" w:rsidTr="005E7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5F0BF804" w14:textId="3AF458A5" w:rsidR="005E7F1B" w:rsidRPr="005E7F1B" w:rsidRDefault="005E7F1B" w:rsidP="007831CC">
            <w:pPr>
              <w:rPr>
                <w:b w:val="0"/>
                <w:bCs w:val="0"/>
              </w:rPr>
            </w:pPr>
            <w:r w:rsidRPr="005E7F1B">
              <w:rPr>
                <w:b w:val="0"/>
                <w:bCs w:val="0"/>
              </w:rPr>
              <w:t>Culture and language</w:t>
            </w:r>
          </w:p>
        </w:tc>
      </w:tr>
    </w:tbl>
    <w:p w14:paraId="6816090A" w14:textId="77777777" w:rsidR="003A3ED5" w:rsidRPr="00F500CA"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3DA8C880" w14:textId="77777777" w:rsidR="000C77D5" w:rsidRPr="00F500CA" w:rsidRDefault="000C77D5" w:rsidP="00376C72">
      <w:pPr>
        <w:ind w:right="-20"/>
        <w:rPr>
          <w:rFonts w:ascii="Calibri" w:eastAsia="Calibri" w:hAnsi="Calibri" w:cs="Calibri"/>
          <w:spacing w:val="-1"/>
        </w:rPr>
      </w:pPr>
    </w:p>
    <w:p w14:paraId="5F9500EA" w14:textId="0F209FA2" w:rsidR="008370ED" w:rsidRPr="00F500CA" w:rsidRDefault="00376C72" w:rsidP="00376C72">
      <w:pPr>
        <w:numPr>
          <w:ilvl w:val="0"/>
          <w:numId w:val="15"/>
        </w:numPr>
        <w:ind w:right="-20"/>
      </w:pPr>
      <w:r w:rsidRPr="00F500CA">
        <w:t xml:space="preserve">Attendance and Participation: </w:t>
      </w:r>
    </w:p>
    <w:p w14:paraId="7198C81D" w14:textId="77777777" w:rsidR="000C77D5" w:rsidRPr="00F500CA" w:rsidRDefault="000C77D5" w:rsidP="000C77D5">
      <w:pPr>
        <w:ind w:right="-20"/>
      </w:pP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t>Every student in this course must abide by the Kuwait University Polic</w:t>
      </w:r>
      <w:r w:rsidR="00485D71" w:rsidRPr="00F500CA">
        <w:t>ies (including ERT additions)</w:t>
      </w:r>
      <w:r w:rsidRPr="00F500CA">
        <w:t xml:space="preserve"> on Attendance (published in the Student Guide, Chapter 3, Section 13). A copy of the student guide can be accessed online on:</w:t>
      </w:r>
      <w:r w:rsidR="00985A85" w:rsidRPr="00F500CA">
        <w:t xml:space="preserve"> </w:t>
      </w:r>
      <w:hyperlink r:id="rId12" w:history="1">
        <w:r w:rsidR="0099189C" w:rsidRPr="00F500CA">
          <w:rPr>
            <w:rStyle w:val="Hyperlink"/>
          </w:rPr>
          <w:t>http://kuweb.ku.edu.kw/ku/Students/References/index.htm</w:t>
        </w:r>
      </w:hyperlink>
    </w:p>
    <w:p w14:paraId="2D2CE087" w14:textId="5ED71F03" w:rsidR="0099189C" w:rsidRPr="00F500CA" w:rsidRDefault="00000000" w:rsidP="0099189C">
      <w:pPr>
        <w:ind w:left="1440" w:right="-20"/>
      </w:pPr>
      <w:hyperlink r:id="rId13" w:history="1">
        <w:r w:rsidR="0099189C" w:rsidRPr="00F500CA">
          <w:rPr>
            <w:rStyle w:val="Hyperlink"/>
          </w:rPr>
          <w:t>http://kuweb.ku.edu.kw/cs/groups/ku/documents/ku_content/kuw055940.pdf</w:t>
        </w:r>
      </w:hyperlink>
    </w:p>
    <w:p w14:paraId="1FC3A733" w14:textId="77777777" w:rsidR="0099189C" w:rsidRPr="00F500CA" w:rsidRDefault="0099189C" w:rsidP="0099189C">
      <w:pPr>
        <w:ind w:left="1440" w:right="-20"/>
      </w:pPr>
    </w:p>
    <w:p w14:paraId="0422BB15" w14:textId="6AD98FB6" w:rsidR="00376C72" w:rsidRPr="00F500CA" w:rsidRDefault="00376C72" w:rsidP="008370ED">
      <w:pPr>
        <w:numPr>
          <w:ilvl w:val="1"/>
          <w:numId w:val="15"/>
        </w:numPr>
        <w:ind w:right="-20"/>
      </w:pPr>
      <w:r w:rsidRPr="00F500CA">
        <w:lastRenderedPageBreak/>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as </w:t>
      </w:r>
      <w:r w:rsidR="00F329D9" w:rsidRPr="00F500CA">
        <w:t>late.</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5C50510" w:rsidR="000C77D5" w:rsidRPr="00F500CA"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1EC52895" w14:textId="77777777" w:rsidR="00BC5449" w:rsidRPr="00F500CA" w:rsidRDefault="00BC5449" w:rsidP="002E2189">
      <w:pPr>
        <w:ind w:right="-20"/>
      </w:pPr>
    </w:p>
    <w:p w14:paraId="393EDCBC" w14:textId="0F72B953"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NO handheld devices</w:t>
      </w:r>
      <w:r w:rsidR="00B3033C" w:rsidRPr="00F500CA">
        <w:t>)</w:t>
      </w:r>
    </w:p>
    <w:p w14:paraId="19C57BC2" w14:textId="77777777" w:rsidR="000C77D5" w:rsidRPr="00F500CA" w:rsidRDefault="000C77D5" w:rsidP="000C77D5">
      <w:pPr>
        <w:ind w:right="-20"/>
      </w:pPr>
    </w:p>
    <w:p w14:paraId="40C4FAFA" w14:textId="77D0CAD5" w:rsidR="008370ED" w:rsidRPr="00F500CA" w:rsidRDefault="00376C72" w:rsidP="003024C4">
      <w:pPr>
        <w:numPr>
          <w:ilvl w:val="1"/>
          <w:numId w:val="15"/>
        </w:numPr>
        <w:ind w:right="-20"/>
      </w:pPr>
      <w:r w:rsidRPr="00F500CA">
        <w:t xml:space="preserve">Make-up quizzes and exams: </w:t>
      </w:r>
      <w:r w:rsidR="00B45130" w:rsidRPr="00F500CA">
        <w:rPr>
          <w:b/>
          <w:bCs/>
        </w:rPr>
        <w:t>No make up for quizzes</w:t>
      </w:r>
      <w:r w:rsidR="00B45130" w:rsidRPr="00F500CA">
        <w:t xml:space="preserve">.  </w:t>
      </w:r>
      <w:r w:rsidR="000E1D75" w:rsidRPr="00F500CA">
        <w:t>Midterm and final exams will be executed according to plans.  In</w:t>
      </w:r>
      <w:r w:rsidR="00ED743A" w:rsidRPr="00F500CA">
        <w:t xml:space="preserve"> </w:t>
      </w:r>
      <w:r w:rsidR="000E1D75" w:rsidRPr="00F500CA">
        <w:t>case Moodle fails for uncontrolled reasons, the exam will be re-scheduled the next Saturday (after the initial plan date) and at the same timing</w:t>
      </w:r>
      <w:r w:rsidR="00B45130" w:rsidRPr="00F500CA">
        <w:t>.</w:t>
      </w:r>
      <w:r w:rsidR="00500509" w:rsidRPr="00F500CA">
        <w:t xml:space="preserve"> </w:t>
      </w:r>
      <w:r w:rsidR="00500509" w:rsidRPr="00F500CA">
        <w:rPr>
          <w:b/>
          <w:bCs/>
        </w:rPr>
        <w:t>If you have Covid (during Midterm/ Final Exam time)</w:t>
      </w:r>
      <w:r w:rsidR="00E20D09" w:rsidRPr="00F500CA">
        <w:rPr>
          <w:b/>
          <w:bCs/>
        </w:rPr>
        <w:t>, then s</w:t>
      </w:r>
      <w:r w:rsidR="00500509" w:rsidRPr="00F500CA">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F500CA">
        <w:rPr>
          <w:b/>
          <w:bCs/>
        </w:rPr>
        <w:t xml:space="preserve">first week of the </w:t>
      </w:r>
      <w:r w:rsidR="00500509" w:rsidRPr="00F500CA">
        <w:rPr>
          <w:b/>
          <w:bCs/>
        </w:rPr>
        <w:t>following academic term</w:t>
      </w:r>
      <w:r w:rsidR="00500509" w:rsidRPr="00F500CA">
        <w:t xml:space="preserve">. </w:t>
      </w:r>
      <w:r w:rsidR="002A7B64" w:rsidRPr="00F500CA">
        <w:t>You must inform your instructor</w:t>
      </w:r>
      <w:r w:rsidR="00931CA6" w:rsidRPr="00F500CA">
        <w:t xml:space="preserve"> and share the results of a PCR test</w:t>
      </w:r>
      <w:r w:rsidR="002A7B64" w:rsidRPr="00F500CA">
        <w:t xml:space="preserve"> </w:t>
      </w:r>
      <w:r w:rsidR="00931CA6" w:rsidRPr="00F500CA">
        <w:t xml:space="preserve">at least </w:t>
      </w:r>
      <w:r w:rsidR="002A7B64" w:rsidRPr="00F500CA">
        <w:t>4-5 days before and exam to be eligible for a make-up.</w:t>
      </w:r>
    </w:p>
    <w:p w14:paraId="5FDD21E9" w14:textId="5C408F33"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will be used with </w:t>
      </w:r>
      <w:r w:rsidR="00411647" w:rsidRPr="00411647">
        <w:rPr>
          <w:rFonts w:ascii="Calibri" w:eastAsia="Calibri" w:hAnsi="Calibri"/>
          <w:b/>
          <w:bCs/>
          <w:highlight w:val="yellow"/>
        </w:rPr>
        <w:t>Safe Exam Browser</w:t>
      </w:r>
      <w:r w:rsidRPr="00F500CA">
        <w:rPr>
          <w:rFonts w:ascii="Calibri" w:eastAsia="Calibri" w:hAnsi="Calibri"/>
          <w:b/>
          <w:bCs/>
        </w:rPr>
        <w:t>.  Make sure you access Moodle using Google Chrome</w:t>
      </w:r>
      <w:r w:rsidRPr="00F500CA">
        <w:rPr>
          <w:rFonts w:ascii="Calibri" w:eastAsia="Calibri" w:hAnsi="Calibri"/>
        </w:rPr>
        <w:t xml:space="preserve">.  </w:t>
      </w:r>
      <w:r w:rsidR="00411647" w:rsidRPr="00411647">
        <w:rPr>
          <w:rFonts w:ascii="Calibri" w:eastAsia="Calibri" w:hAnsi="Calibri"/>
          <w:b/>
          <w:bCs/>
          <w:highlight w:val="yellow"/>
        </w:rPr>
        <w:t>Safe Exam Browser</w:t>
      </w:r>
      <w:r w:rsidR="00411647" w:rsidRPr="00F500CA">
        <w:rPr>
          <w:rFonts w:ascii="Calibri" w:eastAsia="Calibri" w:hAnsi="Calibri"/>
        </w:rPr>
        <w:t xml:space="preserve"> </w:t>
      </w:r>
      <w:r w:rsidRPr="00F500CA">
        <w:rPr>
          <w:rFonts w:ascii="Calibri" w:eastAsia="Calibri" w:hAnsi="Calibri"/>
        </w:rPr>
        <w:t xml:space="preserve">must be installed on laptop or desktop.  </w:t>
      </w:r>
      <w:r w:rsidR="00485D71" w:rsidRPr="00F500CA">
        <w:rPr>
          <w:rFonts w:ascii="Calibri" w:eastAsia="Calibri" w:hAnsi="Calibri"/>
        </w:rPr>
        <w:t xml:space="preserve">Be sure to install </w:t>
      </w:r>
      <w:r w:rsidR="00411647" w:rsidRPr="00411647">
        <w:rPr>
          <w:rFonts w:ascii="Calibri" w:eastAsia="Calibri" w:hAnsi="Calibri"/>
          <w:b/>
          <w:bCs/>
          <w:highlight w:val="yellow"/>
        </w:rPr>
        <w:t>Safe Exam Browser</w:t>
      </w:r>
      <w:r w:rsidR="00411647" w:rsidRPr="00F500CA">
        <w:rPr>
          <w:rFonts w:ascii="Calibri" w:eastAsia="Calibri" w:hAnsi="Calibri"/>
        </w:rPr>
        <w:t xml:space="preserve"> </w:t>
      </w:r>
      <w:r w:rsidR="00485D71" w:rsidRPr="00F500CA">
        <w:rPr>
          <w:rFonts w:ascii="Calibri" w:eastAsia="Calibri" w:hAnsi="Calibri"/>
        </w:rPr>
        <w:t xml:space="preserve">BEFORE the exam date </w:t>
      </w:r>
      <w:r w:rsidR="00660A20" w:rsidRPr="00F500CA">
        <w:rPr>
          <w:rFonts w:ascii="Calibri" w:eastAsia="Calibri" w:hAnsi="Calibri"/>
        </w:rPr>
        <w:t xml:space="preserve">by taking the compatibility test in Moodle </w:t>
      </w:r>
      <w:r w:rsidR="00485D71" w:rsidRPr="00F500CA">
        <w:rPr>
          <w:rFonts w:ascii="Calibri" w:eastAsia="Calibri" w:hAnsi="Calibri"/>
        </w:rPr>
        <w:t>(for technical help, please see your TA).</w:t>
      </w:r>
      <w:r w:rsidR="00517606" w:rsidRPr="00F500CA">
        <w:rPr>
          <w:rFonts w:ascii="Calibri" w:eastAsia="Calibri" w:hAnsi="Calibri"/>
        </w:rPr>
        <w:t xml:space="preserve"> </w:t>
      </w:r>
      <w:r w:rsidR="00517606" w:rsidRPr="00F500CA">
        <w:rPr>
          <w:rFonts w:ascii="Calibri" w:eastAsia="Calibri" w:hAnsi="Calibri"/>
          <w:b/>
          <w:bCs/>
        </w:rPr>
        <w:t xml:space="preserve">You are responsible for having a working computer (Systems Updates and </w:t>
      </w:r>
      <w:r w:rsidR="00411647" w:rsidRPr="00411647">
        <w:rPr>
          <w:rFonts w:ascii="Calibri" w:eastAsia="Calibri" w:hAnsi="Calibri"/>
          <w:b/>
          <w:bCs/>
          <w:highlight w:val="yellow"/>
        </w:rPr>
        <w:t>Safe Exam Browser</w:t>
      </w:r>
      <w:r w:rsidR="00411647" w:rsidRPr="00F500CA">
        <w:rPr>
          <w:rFonts w:ascii="Calibri" w:eastAsia="Calibri" w:hAnsi="Calibri"/>
          <w:b/>
          <w:bCs/>
        </w:rPr>
        <w:t xml:space="preserve"> </w:t>
      </w:r>
      <w:r w:rsidR="00517606" w:rsidRPr="00F500CA">
        <w:rPr>
          <w:rFonts w:ascii="Calibri" w:eastAsia="Calibri" w:hAnsi="Calibri"/>
          <w:b/>
          <w:bCs/>
        </w:rPr>
        <w:t xml:space="preserve">Updates) Fully Charged and with working Internet BEFORE THE EXAM. </w:t>
      </w:r>
    </w:p>
    <w:p w14:paraId="416AC05C" w14:textId="33C2848D"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Exams will </w:t>
      </w:r>
      <w:r w:rsidR="00ED743A" w:rsidRPr="00F500CA">
        <w:rPr>
          <w:rFonts w:ascii="Calibri" w:eastAsia="Calibri" w:hAnsi="Calibri"/>
          <w:b/>
          <w:bCs/>
        </w:rPr>
        <w:t>NOT</w:t>
      </w:r>
      <w:r w:rsidRPr="00F500CA">
        <w:rPr>
          <w:rFonts w:ascii="Calibri" w:eastAsia="Calibri" w:hAnsi="Calibri"/>
          <w:b/>
          <w:bCs/>
        </w:rPr>
        <w:t xml:space="preserve"> be administered using handheld devices like iPhone or iPad</w:t>
      </w:r>
      <w:r w:rsidR="003564D4" w:rsidRPr="00F500CA">
        <w:rPr>
          <w:rFonts w:ascii="Calibri" w:eastAsia="Calibri" w:hAnsi="Calibri"/>
          <w:b/>
          <w:bCs/>
        </w:rPr>
        <w:t xml:space="preserve"> (even if it has worked in past exams)</w:t>
      </w:r>
      <w:r w:rsidRPr="00F500CA">
        <w:rPr>
          <w:rFonts w:ascii="Calibri" w:eastAsia="Calibri" w:hAnsi="Calibri"/>
        </w:rPr>
        <w:t xml:space="preserve">.  You need a desktop or laptop </w:t>
      </w:r>
      <w:r w:rsidR="00485D71" w:rsidRPr="00F500CA">
        <w:rPr>
          <w:rFonts w:ascii="Calibri" w:eastAsia="Calibri" w:hAnsi="Calibri"/>
        </w:rPr>
        <w:t xml:space="preserve">for the </w:t>
      </w:r>
      <w:r w:rsidR="00ED743A" w:rsidRPr="00F500CA">
        <w:rPr>
          <w:rFonts w:ascii="Calibri" w:eastAsia="Calibri" w:hAnsi="Calibri"/>
        </w:rPr>
        <w:t>ENTIRE EXAM</w:t>
      </w:r>
      <w:r w:rsidRPr="00F500CA">
        <w:rPr>
          <w:rFonts w:ascii="Calibri" w:eastAsia="Calibri" w:hAnsi="Calibri"/>
        </w:rPr>
        <w:t>.</w:t>
      </w:r>
    </w:p>
    <w:p w14:paraId="5DB13380" w14:textId="037FD2A2" w:rsidR="00387CE0" w:rsidRPr="00F500CA" w:rsidRDefault="00387CE0" w:rsidP="00387CE0">
      <w:pPr>
        <w:numPr>
          <w:ilvl w:val="1"/>
          <w:numId w:val="15"/>
        </w:numPr>
        <w:ind w:right="-20"/>
        <w:rPr>
          <w:rFonts w:ascii="Calibri" w:eastAsia="Calibri" w:hAnsi="Calibri" w:cs="Calibri"/>
          <w:b/>
          <w:bCs/>
          <w:sz w:val="28"/>
          <w:szCs w:val="28"/>
        </w:rPr>
      </w:pPr>
      <w:r w:rsidRPr="00F500CA">
        <w:rPr>
          <w:rFonts w:eastAsia="Times New Roman"/>
        </w:rPr>
        <w:t xml:space="preserve">Any suspicious behavior during the exam will earn the student a ZERO in the assessment. Academic dishonestly will not be tolerated: cheating/plagiarism and the like will earn the student an “F” in the course. </w:t>
      </w:r>
    </w:p>
    <w:p w14:paraId="1A57DA61" w14:textId="207D474D" w:rsidR="0099189C" w:rsidRPr="00F500CA" w:rsidRDefault="00F6789D" w:rsidP="00387CE0">
      <w:pPr>
        <w:numPr>
          <w:ilvl w:val="1"/>
          <w:numId w:val="15"/>
        </w:numPr>
        <w:ind w:right="-20"/>
        <w:rPr>
          <w:rFonts w:ascii="Calibri" w:eastAsia="Calibri" w:hAnsi="Calibri" w:cs="Calibri"/>
          <w:b/>
          <w:bCs/>
          <w:sz w:val="28"/>
          <w:szCs w:val="28"/>
        </w:rPr>
      </w:pPr>
      <w:r w:rsidRPr="00F500CA">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14" w:history="1">
        <w:r w:rsidR="0099189C" w:rsidRPr="00F500CA">
          <w:rPr>
            <w:rStyle w:val="Hyperlink"/>
          </w:rPr>
          <w:t>http://kuweb.ku.edu.kw/cs/groups/ku/documents/ku_content/kuw055940.pdf</w:t>
        </w:r>
      </w:hyperlink>
    </w:p>
    <w:p w14:paraId="3EA07F5B" w14:textId="1BAABB91" w:rsidR="008370ED" w:rsidRPr="00F500CA" w:rsidRDefault="008370ED" w:rsidP="000105CA">
      <w:pPr>
        <w:numPr>
          <w:ilvl w:val="1"/>
          <w:numId w:val="15"/>
        </w:numPr>
        <w:ind w:right="-20"/>
        <w:rPr>
          <w:rFonts w:ascii="Calibri" w:eastAsia="Calibri" w:hAnsi="Calibri" w:cs="Calibri"/>
          <w:b/>
          <w:bCs/>
          <w:sz w:val="28"/>
          <w:szCs w:val="28"/>
        </w:rPr>
      </w:pPr>
      <w:r w:rsidRPr="00F500CA">
        <w:rPr>
          <w:rFonts w:eastAsia="Cambria"/>
          <w:spacing w:val="-1"/>
          <w:sz w:val="21"/>
          <w:szCs w:val="21"/>
        </w:rPr>
        <w:lastRenderedPageBreak/>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w:t>
      </w:r>
      <w:r w:rsidR="00D62AA7" w:rsidRPr="00F500CA">
        <w:rPr>
          <w:rFonts w:eastAsia="Cambria"/>
          <w:sz w:val="21"/>
          <w:szCs w:val="21"/>
        </w:rPr>
        <w:t>.</w:t>
      </w:r>
      <w:r w:rsidRPr="00F500CA">
        <w:rPr>
          <w:rFonts w:eastAsia="Cambria"/>
          <w:sz w:val="21"/>
          <w:szCs w:val="21"/>
        </w:rPr>
        <w:t xml:space="preserve">, any </w:t>
      </w:r>
      <w:r w:rsidR="000105CA" w:rsidRPr="00F500CA">
        <w:rPr>
          <w:rFonts w:eastAsia="Cambria"/>
          <w:sz w:val="21"/>
          <w:szCs w:val="21"/>
        </w:rPr>
        <w:t xml:space="preserve">type </w:t>
      </w:r>
      <w:r w:rsidRPr="00F500CA">
        <w:rPr>
          <w:rFonts w:eastAsia="Cambria"/>
          <w:sz w:val="21"/>
          <w:szCs w:val="21"/>
        </w:rPr>
        <w:t>of disability, pregnancy, diabetes</w:t>
      </w:r>
      <w:r w:rsidR="000105CA" w:rsidRPr="00F500CA">
        <w:rPr>
          <w:rFonts w:eastAsia="Cambria"/>
          <w:sz w:val="21"/>
          <w:szCs w:val="21"/>
        </w:rPr>
        <w:t xml:space="preserve">, </w:t>
      </w:r>
      <w:r w:rsidR="000105CA" w:rsidRPr="00F500CA" w:rsidDel="000105CA">
        <w:rPr>
          <w:rFonts w:eastAsia="Cambria"/>
          <w:sz w:val="21"/>
          <w:szCs w:val="21"/>
        </w:rPr>
        <w:t xml:space="preserve"> </w:t>
      </w:r>
      <w:r w:rsidRPr="00F500CA">
        <w:rPr>
          <w:rFonts w:eastAsia="Cambria"/>
          <w:sz w:val="21"/>
          <w:szCs w:val="21"/>
        </w:rPr>
        <w:t>etc</w:t>
      </w:r>
      <w:r w:rsidR="000105CA" w:rsidRPr="00F500CA">
        <w:rPr>
          <w:rFonts w:eastAsia="Cambria"/>
          <w:sz w:val="21"/>
          <w:szCs w:val="21"/>
        </w:rPr>
        <w:t>.</w:t>
      </w:r>
      <w:r w:rsidRPr="00F500CA">
        <w:rPr>
          <w:rFonts w:eastAsia="Cambria"/>
          <w:sz w:val="21"/>
          <w:szCs w:val="21"/>
        </w:rPr>
        <w:t>), please make sure you inform the instructor</w:t>
      </w:r>
      <w:r w:rsidR="00485D71" w:rsidRPr="00F500CA">
        <w:rPr>
          <w:rFonts w:eastAsia="Cambria"/>
          <w:sz w:val="21"/>
          <w:szCs w:val="21"/>
        </w:rPr>
        <w:t xml:space="preserve"> (</w:t>
      </w:r>
      <w:r w:rsidR="00485D71" w:rsidRPr="00F500CA">
        <w:rPr>
          <w:rFonts w:eastAsia="Cambria"/>
          <w:b/>
          <w:bCs/>
          <w:sz w:val="21"/>
          <w:szCs w:val="21"/>
        </w:rPr>
        <w:t>within the FIRST WEEK of class</w:t>
      </w:r>
      <w:r w:rsidR="00485D71" w:rsidRPr="00F500CA">
        <w:rPr>
          <w:rFonts w:eastAsia="Cambria"/>
          <w:sz w:val="21"/>
          <w:szCs w:val="21"/>
        </w:rPr>
        <w:t>)</w:t>
      </w:r>
      <w:r w:rsidRPr="00F500CA">
        <w:rPr>
          <w:rFonts w:eastAsia="Cambria"/>
          <w:sz w:val="21"/>
          <w:szCs w:val="21"/>
        </w:rPr>
        <w:t>.</w:t>
      </w:r>
      <w:r w:rsidR="006D4708" w:rsidRPr="00F500CA">
        <w:rPr>
          <w:rFonts w:eastAsia="Cambria"/>
          <w:sz w:val="21"/>
          <w:szCs w:val="21"/>
        </w:rPr>
        <w:t xml:space="preserve">  You can also check with Associate Dean for Student Affairs office for other rights and duties.</w:t>
      </w:r>
    </w:p>
    <w:p w14:paraId="0DBA39AD" w14:textId="2EE7F45A" w:rsidR="008370ED" w:rsidRPr="00F500CA" w:rsidRDefault="008370ED" w:rsidP="008370ED">
      <w:pPr>
        <w:numPr>
          <w:ilvl w:val="1"/>
          <w:numId w:val="15"/>
        </w:numPr>
        <w:ind w:right="-20"/>
        <w:rPr>
          <w:rFonts w:ascii="Calibri" w:eastAsia="Calibri" w:hAnsi="Calibri" w:cs="Calibri"/>
          <w:b/>
          <w:bCs/>
          <w:sz w:val="28"/>
          <w:szCs w:val="28"/>
        </w:rPr>
      </w:pPr>
      <w:r w:rsidRPr="00F500CA">
        <w:rPr>
          <w:rFonts w:eastAsia="Cambria"/>
          <w:b/>
          <w:bCs/>
          <w:sz w:val="21"/>
          <w:szCs w:val="21"/>
        </w:rPr>
        <w:t xml:space="preserve">The instructor will </w:t>
      </w:r>
      <w:r w:rsidR="00D62AA7" w:rsidRPr="00F500CA">
        <w:rPr>
          <w:rFonts w:eastAsia="Cambria"/>
          <w:b/>
          <w:bCs/>
          <w:sz w:val="21"/>
          <w:szCs w:val="21"/>
        </w:rPr>
        <w:t>NOT</w:t>
      </w:r>
      <w:r w:rsidRPr="00F500CA">
        <w:rPr>
          <w:rFonts w:eastAsia="Cambria"/>
          <w:b/>
          <w:bCs/>
          <w:sz w:val="21"/>
          <w:szCs w:val="21"/>
        </w:rPr>
        <w:t xml:space="preserve"> answer any questions during the exam including clarification questions</w:t>
      </w:r>
      <w:r w:rsidR="00ED743A" w:rsidRPr="00F500CA">
        <w:rPr>
          <w:rFonts w:eastAsia="Cambria"/>
          <w:b/>
          <w:bCs/>
          <w:sz w:val="21"/>
          <w:szCs w:val="21"/>
        </w:rPr>
        <w:t>.</w:t>
      </w:r>
      <w:r w:rsidR="002800BE" w:rsidRPr="00F500CA">
        <w:rPr>
          <w:rFonts w:eastAsia="Cambria"/>
          <w:b/>
          <w:bCs/>
          <w:sz w:val="21"/>
          <w:szCs w:val="21"/>
        </w:rPr>
        <w:t xml:space="preserve"> Furthermore, dictionary use is prohibited during exams</w:t>
      </w:r>
      <w:r w:rsidR="002800BE" w:rsidRPr="00F500CA">
        <w:rPr>
          <w:rFonts w:eastAsia="Cambria"/>
          <w:sz w:val="21"/>
          <w:szCs w:val="21"/>
        </w:rPr>
        <w:t xml:space="preserve">. </w:t>
      </w:r>
    </w:p>
    <w:p w14:paraId="6D146B2E" w14:textId="202BC8B0" w:rsidR="00F16513" w:rsidRPr="00F500CA" w:rsidRDefault="00F16513" w:rsidP="002234CF">
      <w:pPr>
        <w:numPr>
          <w:ilvl w:val="1"/>
          <w:numId w:val="15"/>
        </w:numPr>
        <w:ind w:right="-20"/>
        <w:rPr>
          <w:rFonts w:ascii="Calibri" w:eastAsia="Calibri" w:hAnsi="Calibri" w:cs="Calibri"/>
          <w:b/>
          <w:bCs/>
          <w:sz w:val="28"/>
          <w:szCs w:val="28"/>
        </w:rPr>
      </w:pPr>
      <w:r w:rsidRPr="00F500CA">
        <w:rPr>
          <w:rFonts w:eastAsia="Cambria"/>
          <w:sz w:val="21"/>
          <w:szCs w:val="21"/>
        </w:rPr>
        <w:t>If you have any doubt related to a question(s) on quizzes or exams you need to flag the question(s) and insert a comment with your full name, section, and the reason for flagging the question(s). Failure in doing so will result in not reviewing flagged question</w:t>
      </w:r>
      <w:r w:rsidR="00250754" w:rsidRPr="00F500CA">
        <w:rPr>
          <w:rFonts w:eastAsia="Cambria"/>
          <w:sz w:val="21"/>
          <w:szCs w:val="21"/>
        </w:rPr>
        <w:t>(</w:t>
      </w:r>
      <w:r w:rsidRPr="00F500CA">
        <w:rPr>
          <w:rFonts w:eastAsia="Cambria"/>
          <w:sz w:val="21"/>
          <w:szCs w:val="21"/>
        </w:rPr>
        <w:t>s</w:t>
      </w:r>
      <w:r w:rsidR="00250754" w:rsidRPr="00F500CA">
        <w:rPr>
          <w:rFonts w:eastAsia="Cambria"/>
          <w:sz w:val="21"/>
          <w:szCs w:val="21"/>
        </w:rPr>
        <w:t>)</w:t>
      </w:r>
      <w:r w:rsidRPr="00F500CA">
        <w:rPr>
          <w:rFonts w:eastAsia="Cambria"/>
          <w:sz w:val="21"/>
          <w:szCs w:val="21"/>
        </w:rPr>
        <w:t>.</w:t>
      </w:r>
    </w:p>
    <w:p w14:paraId="27374F58" w14:textId="77777777" w:rsidR="00F16513" w:rsidRPr="00F500CA" w:rsidRDefault="00F16513" w:rsidP="00F16513">
      <w:pPr>
        <w:ind w:left="1440" w:right="-20"/>
        <w:rPr>
          <w:rFonts w:ascii="Calibri" w:eastAsia="Calibri" w:hAnsi="Calibri" w:cs="Calibri"/>
          <w:b/>
          <w:bCs/>
          <w:sz w:val="28"/>
          <w:szCs w:val="28"/>
        </w:rPr>
      </w:pP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096609BD" w14:textId="0F3F1E73" w:rsidR="008370ED" w:rsidRPr="00F500CA" w:rsidRDefault="008370ED" w:rsidP="00387CE0">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4E7E40C4" w14:textId="3750BF44" w:rsidR="00B4694E" w:rsidRPr="00F500CA" w:rsidRDefault="008370ED" w:rsidP="00B4694E">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720230DC" w14:textId="38C5D74D" w:rsidR="00B4694E" w:rsidRPr="00F500CA" w:rsidRDefault="00B4694E" w:rsidP="00B4694E">
      <w:pPr>
        <w:numPr>
          <w:ilvl w:val="1"/>
          <w:numId w:val="15"/>
        </w:numPr>
        <w:rPr>
          <w:rFonts w:eastAsia="Cambria" w:cstheme="minorHAnsi"/>
        </w:rPr>
      </w:pPr>
      <w:r w:rsidRPr="00F500CA">
        <w:rPr>
          <w:rFonts w:eastAsia="Times New Roman" w:cstheme="minorHAnsi"/>
          <w:color w:val="373A3C"/>
        </w:rPr>
        <w:t>You are responsible to upload cases and MS Access certificates to Moodle, and before you click submit, download the same case/certificate on a different machine to view it. Instructors cannot be responsible for unsubmitted or corrupt files (students will receive a zero), and will not extend deadlines because of this issue.</w:t>
      </w:r>
    </w:p>
    <w:p w14:paraId="736668F3" w14:textId="4A960FD3" w:rsidR="00F43EAC" w:rsidRPr="00F500CA" w:rsidRDefault="00F43EAC" w:rsidP="00F43EAC">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w:t>
      </w:r>
      <w:r w:rsidR="006B7C4B" w:rsidRPr="00F500CA">
        <w:rPr>
          <w:rFonts w:cstheme="minorHAnsi"/>
        </w:rPr>
        <w:t xml:space="preserve"> (</w:t>
      </w:r>
      <w:r w:rsidR="006B7C4B" w:rsidRPr="00F500CA">
        <w:rPr>
          <w:rFonts w:cstheme="minorHAnsi"/>
          <w:u w:val="single"/>
          <w:shd w:val="clear" w:color="auto" w:fill="FFFFFF"/>
        </w:rPr>
        <w:t xml:space="preserve">For more details see </w:t>
      </w:r>
      <w:r w:rsidR="006B7C4B" w:rsidRPr="00F500CA">
        <w:rPr>
          <w:rFonts w:cstheme="minorHAnsi"/>
        </w:rPr>
        <w:t>http://www.easybib.com/guides/citation-guides/apa-format)</w:t>
      </w:r>
      <w:r w:rsidRPr="00F500CA">
        <w:rPr>
          <w:rFonts w:cstheme="minorHAnsi"/>
        </w:rPr>
        <w:t>.</w:t>
      </w:r>
    </w:p>
    <w:p w14:paraId="60BFF99F" w14:textId="329DBF9B" w:rsidR="00B45130" w:rsidRPr="00F500CA" w:rsidRDefault="00376C72" w:rsidP="008370ED">
      <w:pPr>
        <w:numPr>
          <w:ilvl w:val="1"/>
          <w:numId w:val="15"/>
        </w:numPr>
        <w:ind w:right="-20"/>
        <w:rPr>
          <w:rFonts w:cstheme="minorHAnsi"/>
        </w:rPr>
      </w:pPr>
      <w:r w:rsidRPr="00F500CA">
        <w:rPr>
          <w:rFonts w:cstheme="minorHAnsi"/>
          <w:b/>
          <w:bCs/>
        </w:rPr>
        <w:t xml:space="preserve">After a grade is posted (quizzes, assignment, </w:t>
      </w:r>
      <w:r w:rsidR="00931CA6" w:rsidRPr="00F500CA">
        <w:rPr>
          <w:rFonts w:cstheme="minorHAnsi"/>
          <w:b/>
          <w:bCs/>
        </w:rPr>
        <w:t xml:space="preserve">case study, </w:t>
      </w:r>
      <w:r w:rsidRPr="00F500CA">
        <w:rPr>
          <w:rFonts w:cstheme="minorHAnsi"/>
          <w:b/>
          <w:bCs/>
        </w:rPr>
        <w:t>midterm</w:t>
      </w:r>
      <w:r w:rsidR="00931CA6" w:rsidRPr="00F500CA">
        <w:rPr>
          <w:rFonts w:cstheme="minorHAnsi"/>
          <w:b/>
          <w:bCs/>
        </w:rPr>
        <w:t xml:space="preserve">, … </w:t>
      </w:r>
      <w:proofErr w:type="spellStart"/>
      <w:r w:rsidR="00931CA6" w:rsidRPr="00F500CA">
        <w:rPr>
          <w:rFonts w:cstheme="minorHAnsi"/>
          <w:b/>
          <w:bCs/>
        </w:rPr>
        <w:t>etc</w:t>
      </w:r>
      <w:proofErr w:type="spellEnd"/>
      <w:r w:rsidRPr="00F500CA">
        <w:rPr>
          <w:rFonts w:cstheme="minorHAnsi"/>
          <w:b/>
          <w:bCs/>
        </w:rPr>
        <w:t xml:space="preserve">), you will have two days to discuss it with your instructor or teaching assistant (TA). After that, the grade is </w:t>
      </w:r>
      <w:r w:rsidR="00931CA6" w:rsidRPr="00F500CA">
        <w:rPr>
          <w:rFonts w:cstheme="minorHAnsi"/>
          <w:b/>
          <w:bCs/>
        </w:rPr>
        <w:t>FINAL</w:t>
      </w:r>
      <w:r w:rsidRPr="00F500CA">
        <w:rPr>
          <w:rFonts w:cstheme="minorHAnsi"/>
          <w:b/>
          <w:bCs/>
        </w:rPr>
        <w:t xml:space="preserve"> and released</w:t>
      </w:r>
      <w:r w:rsidRPr="00F500CA">
        <w:rPr>
          <w:rFonts w:cstheme="minorHAnsi"/>
        </w:rPr>
        <w:t>.</w:t>
      </w:r>
    </w:p>
    <w:p w14:paraId="61E7FD4A" w14:textId="7792BCDC" w:rsidR="00B45130" w:rsidRPr="00F500CA" w:rsidRDefault="00376C72" w:rsidP="008370ED">
      <w:pPr>
        <w:numPr>
          <w:ilvl w:val="1"/>
          <w:numId w:val="15"/>
        </w:numPr>
        <w:ind w:right="-20"/>
        <w:rPr>
          <w:rFonts w:cstheme="minorHAnsi"/>
        </w:rPr>
      </w:pPr>
      <w:r w:rsidRPr="00F500CA">
        <w:rPr>
          <w:rFonts w:cstheme="minorHAnsi"/>
        </w:rPr>
        <w:t xml:space="preserve">For the final exam, the final grades will be posted </w:t>
      </w:r>
      <w:r w:rsidR="0029175A">
        <w:rPr>
          <w:rFonts w:cstheme="minorHAnsi"/>
        </w:rPr>
        <w:t>within</w:t>
      </w:r>
      <w:r w:rsidRPr="00F500CA">
        <w:rPr>
          <w:rFonts w:cstheme="minorHAnsi"/>
        </w:rPr>
        <w:t xml:space="preserve"> 12 hours</w:t>
      </w:r>
    </w:p>
    <w:p w14:paraId="47768A72" w14:textId="5ED33E04" w:rsidR="003920FB" w:rsidRPr="00F500CA" w:rsidRDefault="00376C72" w:rsidP="008370ED">
      <w:pPr>
        <w:numPr>
          <w:ilvl w:val="1"/>
          <w:numId w:val="15"/>
        </w:numPr>
        <w:ind w:right="-20"/>
        <w:rPr>
          <w:rFonts w:cstheme="minorHAnsi"/>
        </w:rPr>
      </w:pPr>
      <w:r w:rsidRPr="00F500CA">
        <w:rPr>
          <w:rFonts w:cstheme="minorHAnsi"/>
        </w:rPr>
        <w:t>Negotiation of the final grade is neither accepted nor discussed.</w:t>
      </w:r>
    </w:p>
    <w:p w14:paraId="408496AC" w14:textId="79DBE656" w:rsidR="00515A49" w:rsidRPr="00F500CA" w:rsidRDefault="00F43EAC" w:rsidP="0040759D">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  </w:t>
      </w:r>
    </w:p>
    <w:p w14:paraId="04205EDE" w14:textId="77777777" w:rsidR="00515A49" w:rsidRPr="00F500CA" w:rsidRDefault="00515A49" w:rsidP="00515A49">
      <w:pPr>
        <w:ind w:left="1440" w:right="-20"/>
        <w:rPr>
          <w:rFonts w:ascii="Calibri" w:eastAsia="Calibri" w:hAnsi="Calibri" w:cs="Calibri"/>
          <w:b/>
          <w:bCs/>
          <w:spacing w:val="-1"/>
          <w:sz w:val="28"/>
          <w:szCs w:val="28"/>
        </w:rPr>
      </w:pPr>
    </w:p>
    <w:p w14:paraId="53942087" w14:textId="77777777" w:rsidR="00350B43" w:rsidRPr="00F500CA" w:rsidRDefault="00515A49" w:rsidP="00515A49">
      <w:pPr>
        <w:pStyle w:val="ListParagraph"/>
        <w:numPr>
          <w:ilvl w:val="0"/>
          <w:numId w:val="15"/>
        </w:numPr>
        <w:contextualSpacing w:val="0"/>
        <w:jc w:val="left"/>
        <w:rPr>
          <w:rFonts w:eastAsia="Times New Roman"/>
        </w:rPr>
      </w:pPr>
      <w:r w:rsidRPr="00F500CA">
        <w:rPr>
          <w:rFonts w:eastAsia="Times New Roman"/>
        </w:rPr>
        <w:t>Students cannot contact instructors or TAs out of normal hours to get help if they have a technical issue and will not get an extension</w:t>
      </w:r>
      <w:r w:rsidR="00AE3617" w:rsidRPr="00F500CA">
        <w:rPr>
          <w:rFonts w:eastAsia="Times New Roman"/>
        </w:rPr>
        <w:t xml:space="preserve"> for deadlines</w:t>
      </w:r>
      <w:r w:rsidRPr="00F500CA">
        <w:rPr>
          <w:rFonts w:eastAsia="Times New Roman"/>
        </w:rPr>
        <w:t xml:space="preserve"> to solve technical problems.</w:t>
      </w:r>
    </w:p>
    <w:p w14:paraId="15867E86" w14:textId="77777777" w:rsidR="00350B43" w:rsidRPr="00F500CA" w:rsidRDefault="00350B43" w:rsidP="00350B43">
      <w:pPr>
        <w:pStyle w:val="ListParagraph"/>
        <w:numPr>
          <w:ilvl w:val="0"/>
          <w:numId w:val="15"/>
        </w:numPr>
        <w:jc w:val="left"/>
        <w:rPr>
          <w:rFonts w:eastAsia="Times New Roman"/>
        </w:rPr>
      </w:pPr>
      <w:r w:rsidRPr="00F500CA">
        <w:rPr>
          <w:rFonts w:eastAsia="Times New Roman"/>
        </w:rPr>
        <w:t>Students are responsible for the content/ instructions etc. on LMS (Moodle/ MS Teams) as well as emails. For example, your instructor will not remind you of due dates.</w:t>
      </w:r>
    </w:p>
    <w:p w14:paraId="383EEE0F" w14:textId="3590019A" w:rsidR="00515A49" w:rsidRPr="00F500CA" w:rsidRDefault="00515A49" w:rsidP="00411647">
      <w:pPr>
        <w:pStyle w:val="ListParagraph"/>
        <w:contextualSpacing w:val="0"/>
        <w:jc w:val="left"/>
        <w:rPr>
          <w:rFonts w:eastAsia="Times New Roman"/>
        </w:rPr>
      </w:pPr>
    </w:p>
    <w:p w14:paraId="4D76567E" w14:textId="729E5DE2" w:rsidR="000C77D5" w:rsidRPr="00F500CA" w:rsidRDefault="000C77D5" w:rsidP="00515A49">
      <w:pPr>
        <w:pStyle w:val="ListParagraph"/>
        <w:numPr>
          <w:ilvl w:val="1"/>
          <w:numId w:val="15"/>
        </w:num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br w:type="page"/>
      </w:r>
    </w:p>
    <w:p w14:paraId="3200CE1F" w14:textId="14279470" w:rsidR="00BF219E" w:rsidRPr="00F500CA" w:rsidRDefault="00BF219E" w:rsidP="008C505F">
      <w:pPr>
        <w:spacing w:after="200"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TableGrid"/>
        <w:tblW w:w="6581" w:type="dxa"/>
        <w:jc w:val="center"/>
        <w:tblLook w:val="04A0" w:firstRow="1" w:lastRow="0" w:firstColumn="1" w:lastColumn="0" w:noHBand="0" w:noVBand="1"/>
      </w:tblPr>
      <w:tblGrid>
        <w:gridCol w:w="3543"/>
        <w:gridCol w:w="3038"/>
      </w:tblGrid>
      <w:tr w:rsidR="005E7F1B" w14:paraId="10A0A4AC" w14:textId="77777777" w:rsidTr="002D5449">
        <w:trPr>
          <w:jc w:val="center"/>
        </w:trPr>
        <w:tc>
          <w:tcPr>
            <w:tcW w:w="3543" w:type="dxa"/>
            <w:shd w:val="clear" w:color="auto" w:fill="D9D9D9" w:themeFill="background1" w:themeFillShade="D9"/>
          </w:tcPr>
          <w:p w14:paraId="3BD92403" w14:textId="77777777" w:rsidR="005E7F1B" w:rsidRPr="00BC4ECD" w:rsidRDefault="005E7F1B" w:rsidP="002D5449">
            <w:pPr>
              <w:jc w:val="center"/>
              <w:rPr>
                <w:b/>
                <w:bCs/>
                <w:lang w:bidi="ar-KW"/>
              </w:rPr>
            </w:pPr>
            <w:r w:rsidRPr="00BC4ECD">
              <w:rPr>
                <w:b/>
                <w:bCs/>
                <w:lang w:bidi="ar-KW"/>
              </w:rPr>
              <w:t>Description</w:t>
            </w:r>
          </w:p>
        </w:tc>
        <w:tc>
          <w:tcPr>
            <w:tcW w:w="3038" w:type="dxa"/>
            <w:shd w:val="clear" w:color="auto" w:fill="D9D9D9" w:themeFill="background1" w:themeFillShade="D9"/>
          </w:tcPr>
          <w:p w14:paraId="14475BFD" w14:textId="77777777" w:rsidR="005E7F1B" w:rsidRPr="00BC4ECD" w:rsidRDefault="005E7F1B" w:rsidP="002D5449">
            <w:pPr>
              <w:jc w:val="center"/>
              <w:rPr>
                <w:b/>
                <w:bCs/>
                <w:lang w:bidi="ar-KW"/>
              </w:rPr>
            </w:pPr>
            <w:r w:rsidRPr="00BC4ECD">
              <w:rPr>
                <w:b/>
                <w:bCs/>
                <w:lang w:bidi="ar-KW"/>
              </w:rPr>
              <w:t>Weight</w:t>
            </w:r>
          </w:p>
        </w:tc>
      </w:tr>
      <w:tr w:rsidR="005E7F1B" w14:paraId="15E2ACCD" w14:textId="77777777" w:rsidTr="002D5449">
        <w:trPr>
          <w:jc w:val="center"/>
        </w:trPr>
        <w:tc>
          <w:tcPr>
            <w:tcW w:w="3543" w:type="dxa"/>
            <w:shd w:val="clear" w:color="auto" w:fill="auto"/>
          </w:tcPr>
          <w:p w14:paraId="7DDA10F4" w14:textId="77777777" w:rsidR="005E7F1B" w:rsidRPr="00EE0B95" w:rsidRDefault="005E7F1B" w:rsidP="002D5449">
            <w:pPr>
              <w:jc w:val="center"/>
              <w:rPr>
                <w:lang w:bidi="ar-KW"/>
              </w:rPr>
            </w:pPr>
            <w:r>
              <w:rPr>
                <w:lang w:bidi="ar-KW"/>
              </w:rPr>
              <w:t>Kahoot and Assignments</w:t>
            </w:r>
          </w:p>
        </w:tc>
        <w:tc>
          <w:tcPr>
            <w:tcW w:w="3038" w:type="dxa"/>
            <w:shd w:val="clear" w:color="auto" w:fill="auto"/>
          </w:tcPr>
          <w:p w14:paraId="31C962DE" w14:textId="77777777" w:rsidR="005E7F1B" w:rsidRPr="00EE0B95" w:rsidRDefault="005E7F1B" w:rsidP="002D5449">
            <w:pPr>
              <w:jc w:val="center"/>
              <w:rPr>
                <w:lang w:bidi="ar-KW"/>
              </w:rPr>
            </w:pPr>
            <w:r>
              <w:rPr>
                <w:lang w:bidi="ar-KW"/>
              </w:rPr>
              <w:t>10</w:t>
            </w:r>
          </w:p>
        </w:tc>
      </w:tr>
      <w:tr w:rsidR="005E7F1B" w14:paraId="4C429E69" w14:textId="77777777" w:rsidTr="002D5449">
        <w:trPr>
          <w:jc w:val="center"/>
        </w:trPr>
        <w:tc>
          <w:tcPr>
            <w:tcW w:w="3543" w:type="dxa"/>
            <w:shd w:val="clear" w:color="auto" w:fill="auto"/>
          </w:tcPr>
          <w:p w14:paraId="340BF942" w14:textId="77777777" w:rsidR="005E7F1B" w:rsidRDefault="005E7F1B" w:rsidP="002D5449">
            <w:pPr>
              <w:jc w:val="center"/>
              <w:rPr>
                <w:lang w:bidi="ar-KW"/>
              </w:rPr>
            </w:pPr>
            <w:r>
              <w:rPr>
                <w:lang w:bidi="ar-KW"/>
              </w:rPr>
              <w:t>Pop Quizzes</w:t>
            </w:r>
          </w:p>
        </w:tc>
        <w:tc>
          <w:tcPr>
            <w:tcW w:w="3038" w:type="dxa"/>
            <w:shd w:val="clear" w:color="auto" w:fill="auto"/>
          </w:tcPr>
          <w:p w14:paraId="4A662913" w14:textId="77777777" w:rsidR="005E7F1B" w:rsidRDefault="005E7F1B" w:rsidP="002D5449">
            <w:pPr>
              <w:jc w:val="center"/>
              <w:rPr>
                <w:lang w:bidi="ar-KW"/>
              </w:rPr>
            </w:pPr>
            <w:r>
              <w:rPr>
                <w:lang w:bidi="ar-KW"/>
              </w:rPr>
              <w:t>10</w:t>
            </w:r>
          </w:p>
        </w:tc>
      </w:tr>
      <w:tr w:rsidR="005E7F1B" w14:paraId="7928845B" w14:textId="77777777" w:rsidTr="002D5449">
        <w:trPr>
          <w:jc w:val="center"/>
        </w:trPr>
        <w:tc>
          <w:tcPr>
            <w:tcW w:w="3543" w:type="dxa"/>
          </w:tcPr>
          <w:p w14:paraId="32C3FA30" w14:textId="77777777" w:rsidR="005E7F1B" w:rsidRDefault="005E7F1B" w:rsidP="002D5449">
            <w:pPr>
              <w:jc w:val="center"/>
              <w:rPr>
                <w:lang w:bidi="ar-KW"/>
              </w:rPr>
            </w:pPr>
            <w:r>
              <w:rPr>
                <w:rFonts w:ascii="Calibri" w:hAnsi="Calibri"/>
              </w:rPr>
              <w:t>2 midterm exams</w:t>
            </w:r>
          </w:p>
        </w:tc>
        <w:tc>
          <w:tcPr>
            <w:tcW w:w="3038" w:type="dxa"/>
          </w:tcPr>
          <w:p w14:paraId="2361C753" w14:textId="77777777" w:rsidR="005E7F1B" w:rsidRDefault="005E7F1B" w:rsidP="002D5449">
            <w:pPr>
              <w:jc w:val="center"/>
              <w:rPr>
                <w:rFonts w:ascii="Calibri" w:hAnsi="Calibri"/>
              </w:rPr>
            </w:pPr>
            <w:r>
              <w:rPr>
                <w:rFonts w:ascii="Calibri" w:hAnsi="Calibri"/>
              </w:rPr>
              <w:t xml:space="preserve">40 (20 each) </w:t>
            </w:r>
          </w:p>
        </w:tc>
      </w:tr>
      <w:tr w:rsidR="005E7F1B" w14:paraId="418B078C" w14:textId="77777777" w:rsidTr="002D5449">
        <w:trPr>
          <w:jc w:val="center"/>
        </w:trPr>
        <w:tc>
          <w:tcPr>
            <w:tcW w:w="3543" w:type="dxa"/>
          </w:tcPr>
          <w:p w14:paraId="226A82A8" w14:textId="77777777" w:rsidR="005E7F1B" w:rsidRDefault="005E7F1B" w:rsidP="002D5449">
            <w:pPr>
              <w:jc w:val="center"/>
              <w:rPr>
                <w:lang w:bidi="ar-KW"/>
              </w:rPr>
            </w:pPr>
            <w:r w:rsidRPr="0049664D">
              <w:rPr>
                <w:rFonts w:ascii="Calibri" w:hAnsi="Calibri"/>
              </w:rPr>
              <w:t>Final Exam</w:t>
            </w:r>
          </w:p>
        </w:tc>
        <w:tc>
          <w:tcPr>
            <w:tcW w:w="3038" w:type="dxa"/>
          </w:tcPr>
          <w:p w14:paraId="6B233A93" w14:textId="77777777" w:rsidR="005E7F1B" w:rsidRPr="0049664D" w:rsidRDefault="005E7F1B" w:rsidP="002D5449">
            <w:pPr>
              <w:jc w:val="center"/>
              <w:rPr>
                <w:rFonts w:ascii="Calibri" w:hAnsi="Calibri"/>
              </w:rPr>
            </w:pPr>
            <w:r>
              <w:rPr>
                <w:rFonts w:ascii="Calibri" w:hAnsi="Calibri"/>
              </w:rPr>
              <w:t>40</w:t>
            </w:r>
          </w:p>
        </w:tc>
      </w:tr>
      <w:tr w:rsidR="005E7F1B" w14:paraId="6A5C268A" w14:textId="77777777" w:rsidTr="002D5449">
        <w:trPr>
          <w:trHeight w:val="220"/>
          <w:jc w:val="center"/>
        </w:trPr>
        <w:tc>
          <w:tcPr>
            <w:tcW w:w="3543" w:type="dxa"/>
            <w:shd w:val="clear" w:color="auto" w:fill="D9D9D9" w:themeFill="background1" w:themeFillShade="D9"/>
          </w:tcPr>
          <w:p w14:paraId="0DAD604D" w14:textId="77777777" w:rsidR="005E7F1B" w:rsidRDefault="005E7F1B" w:rsidP="002D5449">
            <w:pPr>
              <w:jc w:val="center"/>
              <w:rPr>
                <w:lang w:bidi="ar-KW"/>
              </w:rPr>
            </w:pPr>
            <w:r>
              <w:rPr>
                <w:lang w:bidi="ar-KW"/>
              </w:rPr>
              <w:t>TOTAL</w:t>
            </w:r>
          </w:p>
        </w:tc>
        <w:tc>
          <w:tcPr>
            <w:tcW w:w="3038" w:type="dxa"/>
            <w:shd w:val="clear" w:color="auto" w:fill="D9D9D9" w:themeFill="background1" w:themeFillShade="D9"/>
          </w:tcPr>
          <w:p w14:paraId="4F5426AA" w14:textId="77777777" w:rsidR="005E7F1B" w:rsidRDefault="005E7F1B" w:rsidP="002D5449">
            <w:pPr>
              <w:jc w:val="center"/>
              <w:rPr>
                <w:lang w:bidi="ar-KW"/>
              </w:rPr>
            </w:pPr>
            <w:r>
              <w:rPr>
                <w:lang w:bidi="ar-KW"/>
              </w:rPr>
              <w:t>1000 = 100%</w:t>
            </w:r>
          </w:p>
        </w:tc>
      </w:tr>
    </w:tbl>
    <w:p w14:paraId="51EFF920" w14:textId="77777777" w:rsidR="00824FDC" w:rsidRPr="00F500CA" w:rsidRDefault="00824FDC" w:rsidP="00587D2D">
      <w:pPr>
        <w:spacing w:after="200" w:line="276" w:lineRule="auto"/>
        <w:jc w:val="left"/>
        <w:rPr>
          <w:rFonts w:ascii="Calibri" w:eastAsia="Calibri" w:hAnsi="Calibri" w:cs="Calibri"/>
          <w:b/>
          <w:bCs/>
          <w:sz w:val="28"/>
          <w:szCs w:val="28"/>
        </w:rPr>
      </w:pPr>
    </w:p>
    <w:p w14:paraId="43B80A6C" w14:textId="582A2D3B" w:rsidR="00C224C1" w:rsidRPr="00F500CA" w:rsidRDefault="00C224C1" w:rsidP="00587D2D">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06749ABE" w14:textId="77777777" w:rsidR="00C224C1" w:rsidRPr="00F500CA" w:rsidRDefault="00C224C1" w:rsidP="00C224C1">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C224C1" w:rsidRPr="00F500CA" w14:paraId="31C81E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426125C4" w14:textId="77777777"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23F2B9A1" w14:textId="77777777" w:rsidR="00C224C1" w:rsidRPr="00F500CA" w:rsidRDefault="00C224C1" w:rsidP="003A7E9A">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C224C1" w:rsidRPr="00F500CA" w14:paraId="4D6A8B6E"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5137C4" w14:textId="0B05D021" w:rsidR="00C224C1" w:rsidRPr="00F500CA" w:rsidRDefault="00EA199D" w:rsidP="00EA199D">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w:t>
            </w:r>
            <w:r w:rsidR="00C224C1" w:rsidRPr="00F500CA">
              <w:rPr>
                <w:rFonts w:ascii="Calibri" w:eastAsia="Calibri" w:hAnsi="Calibri" w:cs="Calibri"/>
                <w:sz w:val="24"/>
                <w:szCs w:val="24"/>
              </w:rPr>
              <w:t>&gt;=</w:t>
            </w:r>
            <w:r w:rsidR="00C224C1" w:rsidRPr="00F500CA">
              <w:rPr>
                <w:rFonts w:ascii="Calibri" w:eastAsia="Calibri" w:hAnsi="Calibri" w:cs="Calibri"/>
                <w:spacing w:val="1"/>
                <w:sz w:val="24"/>
                <w:szCs w:val="24"/>
              </w:rPr>
              <w:t xml:space="preserve"> </w:t>
            </w:r>
            <w:r w:rsidR="00C224C1" w:rsidRPr="00F500CA">
              <w:rPr>
                <w:rFonts w:ascii="Calibri" w:eastAsia="Calibri" w:hAnsi="Calibri" w:cs="Calibri"/>
                <w:sz w:val="24"/>
                <w:szCs w:val="24"/>
              </w:rPr>
              <w:t>95</w:t>
            </w:r>
            <w:r w:rsidRPr="00F500CA">
              <w:rPr>
                <w:rFonts w:ascii="Calibri" w:eastAsia="Calibri" w:hAnsi="Calibri" w:cs="Calibri"/>
                <w:sz w:val="24"/>
                <w:szCs w:val="24"/>
              </w:rPr>
              <w:t>%</w:t>
            </w:r>
          </w:p>
        </w:tc>
        <w:tc>
          <w:tcPr>
            <w:tcW w:w="1601" w:type="dxa"/>
            <w:tcBorders>
              <w:top w:val="single" w:sz="4" w:space="0" w:color="000000"/>
              <w:left w:val="single" w:sz="4" w:space="0" w:color="000000"/>
              <w:bottom w:val="single" w:sz="4" w:space="0" w:color="000000"/>
              <w:right w:val="single" w:sz="4" w:space="0" w:color="000000"/>
            </w:tcBorders>
          </w:tcPr>
          <w:p w14:paraId="77D54FFD" w14:textId="77777777" w:rsidR="00C224C1" w:rsidRPr="00F500CA" w:rsidRDefault="00C224C1" w:rsidP="003A7E9A">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C224C1" w:rsidRPr="00F500CA" w14:paraId="62D46F34"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B73D1CE" w14:textId="1D15CD36"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-94</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5449351" w14:textId="77777777" w:rsidR="00C224C1" w:rsidRPr="00F500CA" w:rsidRDefault="00C224C1" w:rsidP="003A7E9A">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C224C1" w:rsidRPr="00F500CA" w14:paraId="5680786C"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ABB0392" w14:textId="790E3516"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-89</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384BE2C" w14:textId="77777777" w:rsidR="00C224C1" w:rsidRPr="00F500CA" w:rsidRDefault="00C224C1" w:rsidP="003A7E9A">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C224C1" w:rsidRPr="00F500CA" w14:paraId="2597EC58"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1998AA4B" w14:textId="3A66953F"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-86</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0C9B7AC" w14:textId="77777777" w:rsidR="00C224C1" w:rsidRPr="00F500CA" w:rsidRDefault="00C224C1" w:rsidP="003A7E9A">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C224C1" w:rsidRPr="00F500CA" w14:paraId="3CFF2D16"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052C1E9" w14:textId="37E32241"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-82</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1E5EE99" w14:textId="77777777" w:rsidR="00C224C1" w:rsidRPr="00F500CA" w:rsidRDefault="00C224C1" w:rsidP="003A7E9A">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C224C1" w:rsidRPr="00F500CA" w14:paraId="502D8281"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471861A" w14:textId="14495E77"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-79</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32325682" w14:textId="77777777" w:rsidR="00C224C1" w:rsidRPr="00F500CA" w:rsidRDefault="00C224C1" w:rsidP="003A7E9A">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C224C1" w:rsidRPr="00F500CA" w14:paraId="2C18261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CF4816D" w14:textId="2D7E18F6"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-76</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B162862" w14:textId="77777777" w:rsidR="00C224C1" w:rsidRPr="00F500CA" w:rsidRDefault="00C224C1" w:rsidP="003A7E9A">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C224C1" w:rsidRPr="00F500CA" w14:paraId="3AAF52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57B4A08" w14:textId="0B1FAC82"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-72</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5D3D56B" w14:textId="77777777" w:rsidR="00C224C1" w:rsidRPr="00F500CA" w:rsidRDefault="00C224C1" w:rsidP="003A7E9A">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C224C1" w:rsidRPr="00F500CA" w14:paraId="566CB70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30734CB" w14:textId="70CCBFDD" w:rsidR="00C224C1" w:rsidRPr="00F500CA" w:rsidRDefault="00C224C1" w:rsidP="00EA199D">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-69</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68138CB" w14:textId="77777777" w:rsidR="00C224C1" w:rsidRPr="00F500CA" w:rsidRDefault="00C224C1" w:rsidP="003A7E9A">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C224C1" w:rsidRPr="00F500CA" w14:paraId="1BAC6E5D"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3B7A945" w14:textId="01AB5B40" w:rsidR="00C224C1" w:rsidRPr="00F500CA" w:rsidRDefault="00C224C1" w:rsidP="00EA199D">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-64</w:t>
            </w:r>
            <w:r w:rsidR="00EA199D" w:rsidRPr="00F500CA">
              <w:rPr>
                <w:rFonts w:ascii="Calibri" w:eastAsia="Calibri" w:hAnsi="Calibri" w:cs="Calibri"/>
                <w:spacing w:val="1"/>
                <w:sz w:val="24"/>
                <w:szCs w:val="24"/>
              </w:rPr>
              <w:t>.</w:t>
            </w:r>
            <w:r w:rsidRPr="00F500CA">
              <w:rPr>
                <w:rFonts w:ascii="Calibri" w:eastAsia="Calibri" w:hAnsi="Calibri" w:cs="Calibri"/>
                <w:spacing w:val="1"/>
                <w:sz w:val="24"/>
                <w:szCs w:val="24"/>
              </w:rPr>
              <w:t>9</w:t>
            </w:r>
            <w:r w:rsidR="00EA199D" w:rsidRPr="00F500CA">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7E58858" w14:textId="77777777" w:rsidR="00C224C1" w:rsidRPr="00F500CA" w:rsidRDefault="00C224C1" w:rsidP="003A7E9A">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C224C1" w:rsidRPr="00F500CA" w14:paraId="035BC352" w14:textId="77777777" w:rsidTr="003A7E9A">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4112A9D2" w14:textId="23C76147" w:rsidR="00C224C1" w:rsidRPr="00F500CA" w:rsidRDefault="00C224C1" w:rsidP="00EA199D">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w:t>
            </w:r>
            <w:r w:rsidR="00EA199D" w:rsidRPr="00F500CA">
              <w:rPr>
                <w:rFonts w:ascii="Calibri" w:eastAsia="Calibri" w:hAnsi="Calibri" w:cs="Calibri"/>
                <w:sz w:val="24"/>
                <w:szCs w:val="24"/>
              </w:rPr>
              <w:t>.</w:t>
            </w:r>
            <w:r w:rsidRPr="00F500CA">
              <w:rPr>
                <w:rFonts w:ascii="Calibri" w:eastAsia="Calibri" w:hAnsi="Calibri" w:cs="Calibri"/>
                <w:sz w:val="24"/>
                <w:szCs w:val="24"/>
              </w:rPr>
              <w:t>9</w:t>
            </w:r>
            <w:r w:rsidR="00EA199D" w:rsidRPr="00F500CA">
              <w:rPr>
                <w:rFonts w:ascii="Calibri" w:eastAsia="Calibri" w:hAnsi="Calibri" w:cs="Calibri"/>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0409B46F" w14:textId="77777777" w:rsidR="00C224C1" w:rsidRPr="00F500CA" w:rsidRDefault="00C224C1" w:rsidP="003A7E9A">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20E4DD2C" w14:textId="77777777" w:rsidR="002E2189" w:rsidRPr="00F500CA" w:rsidRDefault="002E2189" w:rsidP="002E2189">
      <w:pPr>
        <w:spacing w:before="1"/>
        <w:ind w:right="-20"/>
        <w:rPr>
          <w:rFonts w:ascii="Arial" w:eastAsia="Arial" w:hAnsi="Arial" w:cs="Arial"/>
          <w:b/>
          <w:bCs/>
          <w:iCs/>
          <w:spacing w:val="-4"/>
          <w:sz w:val="14"/>
          <w:szCs w:val="14"/>
        </w:rPr>
      </w:pPr>
    </w:p>
    <w:p w14:paraId="1DAACAB2" w14:textId="77777777" w:rsidR="00587D2D" w:rsidRPr="00F500CA" w:rsidRDefault="00587D2D" w:rsidP="008370ED">
      <w:pPr>
        <w:spacing w:before="1"/>
        <w:ind w:left="112" w:right="-20"/>
        <w:rPr>
          <w:rFonts w:ascii="Arial" w:eastAsia="Arial" w:hAnsi="Arial" w:cs="Arial"/>
          <w:b/>
          <w:bCs/>
          <w:iCs/>
          <w:spacing w:val="-4"/>
          <w:sz w:val="28"/>
          <w:szCs w:val="28"/>
        </w:rPr>
      </w:pPr>
    </w:p>
    <w:p w14:paraId="6850B6F5" w14:textId="77777777" w:rsidR="00587D2D" w:rsidRPr="00F500CA" w:rsidRDefault="00587D2D" w:rsidP="008370ED">
      <w:pPr>
        <w:spacing w:before="1"/>
        <w:ind w:left="112" w:right="-20"/>
        <w:rPr>
          <w:rFonts w:ascii="Arial" w:eastAsia="Arial" w:hAnsi="Arial" w:cs="Arial"/>
          <w:b/>
          <w:bCs/>
          <w:iCs/>
          <w:spacing w:val="-4"/>
          <w:sz w:val="28"/>
          <w:szCs w:val="28"/>
        </w:rPr>
      </w:pPr>
    </w:p>
    <w:p w14:paraId="34DE0D4F" w14:textId="0AF4E861" w:rsidR="00B82388" w:rsidRPr="00F500CA" w:rsidRDefault="00B82388" w:rsidP="008370ED">
      <w:pPr>
        <w:spacing w:before="1"/>
        <w:ind w:left="112" w:right="-20"/>
        <w:rPr>
          <w:rFonts w:ascii="Arial" w:eastAsia="Arial" w:hAnsi="Arial" w:cs="Arial"/>
          <w:b/>
          <w:bCs/>
          <w:iCs/>
          <w:spacing w:val="-4"/>
          <w:sz w:val="28"/>
          <w:szCs w:val="28"/>
        </w:rPr>
      </w:pPr>
      <w:r w:rsidRPr="009F3DEB">
        <w:rPr>
          <w:rFonts w:ascii="Arial" w:eastAsia="Arial" w:hAnsi="Arial" w:cs="Arial"/>
          <w:b/>
          <w:bCs/>
          <w:iCs/>
          <w:spacing w:val="-4"/>
          <w:sz w:val="28"/>
          <w:szCs w:val="28"/>
          <w:highlight w:val="yellow"/>
        </w:rPr>
        <w:t>Important Dates</w:t>
      </w:r>
    </w:p>
    <w:p w14:paraId="4B24A599" w14:textId="77777777" w:rsidR="00B82388" w:rsidRPr="00F500CA" w:rsidRDefault="00B82388" w:rsidP="008370ED">
      <w:pPr>
        <w:spacing w:before="1"/>
        <w:ind w:left="112" w:right="-20"/>
        <w:rPr>
          <w:rFonts w:ascii="Arial" w:eastAsia="Arial" w:hAnsi="Arial" w:cs="Arial"/>
          <w:b/>
          <w:bCs/>
          <w:iCs/>
          <w:spacing w:val="-4"/>
          <w:sz w:val="20"/>
          <w:szCs w:val="20"/>
        </w:rPr>
      </w:pPr>
    </w:p>
    <w:tbl>
      <w:tblPr>
        <w:tblStyle w:val="TableGrid"/>
        <w:tblW w:w="2937" w:type="dxa"/>
        <w:jc w:val="center"/>
        <w:tblLook w:val="04A0" w:firstRow="1" w:lastRow="0" w:firstColumn="1" w:lastColumn="0" w:noHBand="0" w:noVBand="1"/>
      </w:tblPr>
      <w:tblGrid>
        <w:gridCol w:w="1277"/>
        <w:gridCol w:w="1660"/>
      </w:tblGrid>
      <w:tr w:rsidR="005E7F1B" w:rsidRPr="00BC4ECD" w14:paraId="2E734999" w14:textId="77777777" w:rsidTr="005E7F1B">
        <w:trPr>
          <w:jc w:val="center"/>
        </w:trPr>
        <w:tc>
          <w:tcPr>
            <w:tcW w:w="1277" w:type="dxa"/>
            <w:shd w:val="clear" w:color="auto" w:fill="D9D9D9" w:themeFill="background1" w:themeFillShade="D9"/>
          </w:tcPr>
          <w:p w14:paraId="2B9347DC" w14:textId="77777777" w:rsidR="005E7F1B" w:rsidRPr="00BC4ECD" w:rsidRDefault="005E7F1B" w:rsidP="002D5449">
            <w:pPr>
              <w:tabs>
                <w:tab w:val="left" w:pos="1133"/>
              </w:tabs>
              <w:rPr>
                <w:b/>
                <w:bCs/>
                <w:lang w:bidi="ar-KW"/>
              </w:rPr>
            </w:pPr>
            <w:r>
              <w:rPr>
                <w:b/>
                <w:bCs/>
                <w:lang w:bidi="ar-KW"/>
              </w:rPr>
              <w:t>Date</w:t>
            </w:r>
          </w:p>
        </w:tc>
        <w:tc>
          <w:tcPr>
            <w:tcW w:w="1660" w:type="dxa"/>
            <w:shd w:val="clear" w:color="auto" w:fill="D9D9D9" w:themeFill="background1" w:themeFillShade="D9"/>
          </w:tcPr>
          <w:p w14:paraId="4C387F2A" w14:textId="77777777" w:rsidR="005E7F1B" w:rsidRPr="00BC4ECD" w:rsidRDefault="005E7F1B" w:rsidP="002D5449">
            <w:pPr>
              <w:rPr>
                <w:b/>
                <w:bCs/>
                <w:lang w:bidi="ar-KW"/>
              </w:rPr>
            </w:pPr>
            <w:r>
              <w:rPr>
                <w:b/>
                <w:bCs/>
                <w:lang w:bidi="ar-KW"/>
              </w:rPr>
              <w:t>Event</w:t>
            </w:r>
          </w:p>
        </w:tc>
      </w:tr>
      <w:tr w:rsidR="005E7F1B" w:rsidRPr="001557F5" w14:paraId="29527025" w14:textId="77777777" w:rsidTr="005E7F1B">
        <w:trPr>
          <w:jc w:val="center"/>
        </w:trPr>
        <w:tc>
          <w:tcPr>
            <w:tcW w:w="1277" w:type="dxa"/>
          </w:tcPr>
          <w:p w14:paraId="17DB362C" w14:textId="77777777" w:rsidR="005E7F1B" w:rsidRDefault="005E7F1B" w:rsidP="002D5449">
            <w:pPr>
              <w:rPr>
                <w:lang w:bidi="ar-KW"/>
              </w:rPr>
            </w:pPr>
            <w:r>
              <w:rPr>
                <w:lang w:bidi="ar-KW"/>
              </w:rPr>
              <w:t>13/3/2023</w:t>
            </w:r>
          </w:p>
        </w:tc>
        <w:tc>
          <w:tcPr>
            <w:tcW w:w="1660" w:type="dxa"/>
          </w:tcPr>
          <w:p w14:paraId="4FB9E351" w14:textId="77777777" w:rsidR="005E7F1B" w:rsidRPr="001557F5" w:rsidRDefault="005E7F1B" w:rsidP="002D5449">
            <w:pPr>
              <w:rPr>
                <w:rFonts w:cs="Tahoma"/>
                <w:rtl/>
              </w:rPr>
            </w:pPr>
            <w:r>
              <w:rPr>
                <w:lang w:bidi="ar-KW"/>
              </w:rPr>
              <w:t>Midterm Exam</w:t>
            </w:r>
          </w:p>
        </w:tc>
      </w:tr>
      <w:tr w:rsidR="005E7F1B" w:rsidRPr="001557F5" w14:paraId="5E4565C6" w14:textId="77777777" w:rsidTr="005E7F1B">
        <w:trPr>
          <w:jc w:val="center"/>
        </w:trPr>
        <w:tc>
          <w:tcPr>
            <w:tcW w:w="1277" w:type="dxa"/>
          </w:tcPr>
          <w:p w14:paraId="5AA50D7D" w14:textId="77777777" w:rsidR="005E7F1B" w:rsidRDefault="005E7F1B" w:rsidP="002D5449">
            <w:pPr>
              <w:rPr>
                <w:lang w:bidi="ar-KW"/>
              </w:rPr>
            </w:pPr>
            <w:r>
              <w:rPr>
                <w:lang w:bidi="ar-KW"/>
              </w:rPr>
              <w:t>10/4/2023</w:t>
            </w:r>
          </w:p>
        </w:tc>
        <w:tc>
          <w:tcPr>
            <w:tcW w:w="1660" w:type="dxa"/>
          </w:tcPr>
          <w:p w14:paraId="09034A48" w14:textId="77777777" w:rsidR="005E7F1B" w:rsidRDefault="005E7F1B" w:rsidP="002D5449">
            <w:pPr>
              <w:rPr>
                <w:lang w:bidi="ar-KW"/>
              </w:rPr>
            </w:pPr>
            <w:r>
              <w:rPr>
                <w:lang w:bidi="ar-KW"/>
              </w:rPr>
              <w:t>Midterm Exam</w:t>
            </w:r>
          </w:p>
        </w:tc>
      </w:tr>
      <w:tr w:rsidR="005E7F1B" w14:paraId="59365A64" w14:textId="77777777" w:rsidTr="005E7F1B">
        <w:trPr>
          <w:jc w:val="center"/>
        </w:trPr>
        <w:tc>
          <w:tcPr>
            <w:tcW w:w="1277" w:type="dxa"/>
          </w:tcPr>
          <w:p w14:paraId="275E50EC" w14:textId="77777777" w:rsidR="005E7F1B" w:rsidRDefault="005E7F1B" w:rsidP="002D5449">
            <w:pPr>
              <w:rPr>
                <w:lang w:bidi="ar-KW"/>
              </w:rPr>
            </w:pPr>
            <w:r>
              <w:rPr>
                <w:lang w:bidi="ar-KW"/>
              </w:rPr>
              <w:t>9/5/2023</w:t>
            </w:r>
          </w:p>
        </w:tc>
        <w:tc>
          <w:tcPr>
            <w:tcW w:w="1660" w:type="dxa"/>
          </w:tcPr>
          <w:p w14:paraId="6853281A" w14:textId="77777777" w:rsidR="005E7F1B" w:rsidRDefault="005E7F1B" w:rsidP="002D5449">
            <w:pPr>
              <w:rPr>
                <w:lang w:bidi="ar-KW"/>
              </w:rPr>
            </w:pPr>
            <w:r>
              <w:rPr>
                <w:lang w:bidi="ar-KW"/>
              </w:rPr>
              <w:t>Final Exam</w:t>
            </w:r>
          </w:p>
        </w:tc>
      </w:tr>
    </w:tbl>
    <w:p w14:paraId="6C7C440A" w14:textId="77777777" w:rsidR="005E7F1B" w:rsidRDefault="005E7F1B" w:rsidP="00B82388">
      <w:pPr>
        <w:spacing w:before="1"/>
        <w:ind w:left="112" w:right="-20"/>
        <w:rPr>
          <w:rFonts w:eastAsia="Arial" w:cstheme="minorHAnsi"/>
          <w:b/>
          <w:bCs/>
          <w:i/>
          <w:spacing w:val="-4"/>
        </w:rPr>
      </w:pPr>
    </w:p>
    <w:p w14:paraId="3622B4F0" w14:textId="78298911" w:rsidR="00C06919" w:rsidRPr="00F500CA" w:rsidRDefault="00C07A25" w:rsidP="00B82388">
      <w:pPr>
        <w:spacing w:before="1"/>
        <w:ind w:left="112"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251034F2" w14:textId="26B2FE29" w:rsidR="00C06919" w:rsidRDefault="00C06919" w:rsidP="00B82388">
      <w:pPr>
        <w:spacing w:before="1"/>
        <w:ind w:left="112" w:right="-20"/>
        <w:rPr>
          <w:rFonts w:ascii="Arial" w:eastAsia="Arial" w:hAnsi="Arial" w:cs="Arial"/>
          <w:b/>
          <w:bCs/>
          <w:iCs/>
          <w:spacing w:val="-4"/>
          <w:sz w:val="28"/>
          <w:szCs w:val="28"/>
        </w:rPr>
      </w:pPr>
    </w:p>
    <w:p w14:paraId="3BCD22DE" w14:textId="47BF6C6D" w:rsidR="005E7F1B" w:rsidRDefault="005E7F1B" w:rsidP="00B82388">
      <w:pPr>
        <w:spacing w:before="1"/>
        <w:ind w:left="112" w:right="-20"/>
        <w:rPr>
          <w:rFonts w:ascii="Arial" w:eastAsia="Arial" w:hAnsi="Arial" w:cs="Arial"/>
          <w:b/>
          <w:bCs/>
          <w:iCs/>
          <w:spacing w:val="-4"/>
          <w:sz w:val="28"/>
          <w:szCs w:val="28"/>
        </w:rPr>
      </w:pPr>
    </w:p>
    <w:p w14:paraId="15AF59E8" w14:textId="0318D7A0" w:rsidR="005E7F1B" w:rsidRDefault="005E7F1B" w:rsidP="00B82388">
      <w:pPr>
        <w:spacing w:before="1"/>
        <w:ind w:left="112" w:right="-20"/>
        <w:rPr>
          <w:rFonts w:ascii="Arial" w:eastAsia="Arial" w:hAnsi="Arial" w:cs="Arial"/>
          <w:b/>
          <w:bCs/>
          <w:iCs/>
          <w:spacing w:val="-4"/>
          <w:sz w:val="28"/>
          <w:szCs w:val="28"/>
        </w:rPr>
      </w:pPr>
    </w:p>
    <w:p w14:paraId="6B14CD65" w14:textId="77777777" w:rsidR="005E7F1B" w:rsidRPr="00F500CA" w:rsidRDefault="005E7F1B" w:rsidP="00B82388">
      <w:pPr>
        <w:spacing w:before="1"/>
        <w:ind w:left="112" w:right="-20"/>
        <w:rPr>
          <w:rFonts w:ascii="Arial" w:eastAsia="Arial" w:hAnsi="Arial" w:cs="Arial"/>
          <w:b/>
          <w:bCs/>
          <w:iCs/>
          <w:spacing w:val="-4"/>
          <w:sz w:val="28"/>
          <w:szCs w:val="28"/>
        </w:rPr>
      </w:pPr>
    </w:p>
    <w:p w14:paraId="18F8D298" w14:textId="6C842870" w:rsidR="008370ED" w:rsidRPr="00F500CA"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 xml:space="preserve"> FINALLY</w:t>
      </w:r>
    </w:p>
    <w:p w14:paraId="73A67A85" w14:textId="77777777" w:rsidR="00F43EAC" w:rsidRPr="00F500CA" w:rsidRDefault="00F43EAC" w:rsidP="008370ED">
      <w:pPr>
        <w:spacing w:before="1"/>
        <w:ind w:left="112" w:right="-20"/>
        <w:rPr>
          <w:rFonts w:ascii="Arial" w:eastAsia="Arial" w:hAnsi="Arial" w:cs="Arial"/>
          <w:iCs/>
          <w:sz w:val="28"/>
          <w:szCs w:val="28"/>
        </w:rPr>
      </w:pP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Pr="00F500CA" w:rsidRDefault="008370ED" w:rsidP="008370ED">
      <w:pPr>
        <w:spacing w:before="6"/>
        <w:ind w:left="832" w:right="94"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1902CC8A" w14:textId="77777777" w:rsidR="008370ED" w:rsidRDefault="008370ED" w:rsidP="008370ED">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p w14:paraId="6D0667F9" w14:textId="0523A9E8" w:rsidR="007E213D" w:rsidRDefault="007E213D" w:rsidP="00D70EA4">
      <w:pPr>
        <w:spacing w:before="2"/>
        <w:ind w:right="-20"/>
        <w:rPr>
          <w:rFonts w:ascii="Times New Roman" w:eastAsia="Times New Roman" w:hAnsi="Times New Roman" w:cs="Times New Roman"/>
          <w:sz w:val="24"/>
          <w:szCs w:val="24"/>
        </w:rPr>
      </w:pPr>
    </w:p>
    <w:p w14:paraId="67C2A6C4" w14:textId="77777777" w:rsidR="009F699D" w:rsidRDefault="009F699D" w:rsidP="00D70EA4">
      <w:pPr>
        <w:spacing w:before="2"/>
        <w:ind w:right="-20"/>
        <w:rPr>
          <w:rFonts w:ascii="Times New Roman" w:eastAsia="Times New Roman" w:hAnsi="Times New Roman" w:cs="Times New Roman"/>
          <w:sz w:val="24"/>
          <w:szCs w:val="24"/>
        </w:rPr>
      </w:pPr>
    </w:p>
    <w:sectPr w:rsidR="009F699D" w:rsidSect="00F43EAC">
      <w:headerReference w:type="default" r:id="rId15"/>
      <w:footerReference w:type="default" r:id="rId16"/>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CA7E" w14:textId="77777777" w:rsidR="00A5361E" w:rsidRDefault="00A5361E">
      <w:r>
        <w:separator/>
      </w:r>
    </w:p>
  </w:endnote>
  <w:endnote w:type="continuationSeparator" w:id="0">
    <w:p w14:paraId="598B6480" w14:textId="77777777" w:rsidR="00A5361E" w:rsidRDefault="00A5361E">
      <w:r>
        <w:continuationSeparator/>
      </w:r>
    </w:p>
  </w:endnote>
  <w:endnote w:type="continuationNotice" w:id="1">
    <w:p w14:paraId="0A01697B" w14:textId="77777777" w:rsidR="00A5361E" w:rsidRDefault="00A53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896005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7FF97C68" w14:textId="7B5E9677" w:rsidR="003E7497" w:rsidRPr="003E7497" w:rsidRDefault="003E7497" w:rsidP="00140D41">
            <w:pPr>
              <w:rPr>
                <w:sz w:val="18"/>
                <w:szCs w:val="18"/>
              </w:rPr>
            </w:pPr>
            <w:r w:rsidRPr="003E7497">
              <w:rPr>
                <w:sz w:val="18"/>
                <w:szCs w:val="18"/>
              </w:rPr>
              <w:t xml:space="preserve">ISOM 240 Unified </w:t>
            </w:r>
            <w:r w:rsidR="00140D41">
              <w:rPr>
                <w:sz w:val="18"/>
                <w:szCs w:val="18"/>
              </w:rPr>
              <w:t>Spring 2023</w:t>
            </w:r>
            <w:r w:rsidRPr="003E7497">
              <w:rPr>
                <w:sz w:val="18"/>
                <w:szCs w:val="18"/>
              </w:rPr>
              <w:tab/>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15AA" w14:textId="77777777" w:rsidR="00A5361E" w:rsidRDefault="00A5361E">
      <w:r>
        <w:separator/>
      </w:r>
    </w:p>
  </w:footnote>
  <w:footnote w:type="continuationSeparator" w:id="0">
    <w:p w14:paraId="64D99830" w14:textId="77777777" w:rsidR="00A5361E" w:rsidRDefault="00A5361E">
      <w:r>
        <w:continuationSeparator/>
      </w:r>
    </w:p>
  </w:footnote>
  <w:footnote w:type="continuationNotice" w:id="1">
    <w:p w14:paraId="2850DE1D" w14:textId="77777777" w:rsidR="00A5361E" w:rsidRDefault="00A5361E"/>
  </w:footnote>
  <w:footnote w:id="2">
    <w:p w14:paraId="0F11F9A8" w14:textId="6DC8171A" w:rsidR="00A3365A" w:rsidRDefault="00A3365A">
      <w:pPr>
        <w:pStyle w:val="FootnoteText"/>
      </w:pPr>
      <w:r>
        <w:rPr>
          <w:rStyle w:val="FootnoteReference"/>
        </w:rPr>
        <w:footnoteRef/>
      </w:r>
      <w:r>
        <w:t>CBA Competency Goals can be found at the end of this document</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77777777" w:rsidR="00CD51F4" w:rsidRPr="00D5040A" w:rsidRDefault="00CD51F4" w:rsidP="00F43EAC">
    <w:pP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6"/>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2"/>
  </w:num>
  <w:num w:numId="10" w16cid:durableId="1616207050">
    <w:abstractNumId w:val="10"/>
  </w:num>
  <w:num w:numId="11" w16cid:durableId="2145464536">
    <w:abstractNumId w:val="25"/>
  </w:num>
  <w:num w:numId="12" w16cid:durableId="653798890">
    <w:abstractNumId w:val="21"/>
  </w:num>
  <w:num w:numId="13" w16cid:durableId="63602034">
    <w:abstractNumId w:val="7"/>
  </w:num>
  <w:num w:numId="14" w16cid:durableId="2105373700">
    <w:abstractNumId w:val="14"/>
  </w:num>
  <w:num w:numId="15" w16cid:durableId="710153120">
    <w:abstractNumId w:val="12"/>
  </w:num>
  <w:num w:numId="16" w16cid:durableId="945578806">
    <w:abstractNumId w:val="19"/>
  </w:num>
  <w:num w:numId="17" w16cid:durableId="1838494826">
    <w:abstractNumId w:val="11"/>
  </w:num>
  <w:num w:numId="18" w16cid:durableId="1751385032">
    <w:abstractNumId w:val="5"/>
  </w:num>
  <w:num w:numId="19" w16cid:durableId="603928665">
    <w:abstractNumId w:val="24"/>
  </w:num>
  <w:num w:numId="20" w16cid:durableId="1086880086">
    <w:abstractNumId w:val="3"/>
  </w:num>
  <w:num w:numId="21" w16cid:durableId="1702242545">
    <w:abstractNumId w:val="4"/>
  </w:num>
  <w:num w:numId="22" w16cid:durableId="1453357227">
    <w:abstractNumId w:val="18"/>
  </w:num>
  <w:num w:numId="23" w16cid:durableId="1603760184">
    <w:abstractNumId w:val="23"/>
  </w:num>
  <w:num w:numId="24" w16cid:durableId="175340708">
    <w:abstractNumId w:val="26"/>
  </w:num>
  <w:num w:numId="25" w16cid:durableId="2009287852">
    <w:abstractNumId w:val="15"/>
  </w:num>
  <w:num w:numId="26" w16cid:durableId="1524317983">
    <w:abstractNumId w:val="20"/>
  </w:num>
  <w:num w:numId="27" w16cid:durableId="2036036391">
    <w:abstractNumId w:val="17"/>
  </w:num>
  <w:num w:numId="28" w16cid:durableId="152572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453D"/>
    <w:rsid w:val="00005A5D"/>
    <w:rsid w:val="000105CA"/>
    <w:rsid w:val="00011C12"/>
    <w:rsid w:val="00022F9F"/>
    <w:rsid w:val="0002590B"/>
    <w:rsid w:val="00032A9D"/>
    <w:rsid w:val="00037931"/>
    <w:rsid w:val="000413FD"/>
    <w:rsid w:val="00045BAB"/>
    <w:rsid w:val="00051842"/>
    <w:rsid w:val="00055B6A"/>
    <w:rsid w:val="0005699B"/>
    <w:rsid w:val="00061D96"/>
    <w:rsid w:val="00063B70"/>
    <w:rsid w:val="000715A3"/>
    <w:rsid w:val="00077EBB"/>
    <w:rsid w:val="00095B2C"/>
    <w:rsid w:val="000A0358"/>
    <w:rsid w:val="000A1DCF"/>
    <w:rsid w:val="000A5E61"/>
    <w:rsid w:val="000B293F"/>
    <w:rsid w:val="000B4F0D"/>
    <w:rsid w:val="000B63BE"/>
    <w:rsid w:val="000C77D5"/>
    <w:rsid w:val="000D4950"/>
    <w:rsid w:val="000D6EAB"/>
    <w:rsid w:val="000E0D6D"/>
    <w:rsid w:val="000E100B"/>
    <w:rsid w:val="000E1D75"/>
    <w:rsid w:val="000E4D58"/>
    <w:rsid w:val="000F547A"/>
    <w:rsid w:val="000F5581"/>
    <w:rsid w:val="0010436D"/>
    <w:rsid w:val="00116982"/>
    <w:rsid w:val="00126F80"/>
    <w:rsid w:val="001308B3"/>
    <w:rsid w:val="001315BA"/>
    <w:rsid w:val="0014022C"/>
    <w:rsid w:val="00140D41"/>
    <w:rsid w:val="00143560"/>
    <w:rsid w:val="001517EB"/>
    <w:rsid w:val="001525BD"/>
    <w:rsid w:val="0015328B"/>
    <w:rsid w:val="0015422A"/>
    <w:rsid w:val="0015428D"/>
    <w:rsid w:val="001614C2"/>
    <w:rsid w:val="00161D85"/>
    <w:rsid w:val="00163F8E"/>
    <w:rsid w:val="0017164A"/>
    <w:rsid w:val="00171A59"/>
    <w:rsid w:val="001765EE"/>
    <w:rsid w:val="001806D4"/>
    <w:rsid w:val="0018798F"/>
    <w:rsid w:val="001A490E"/>
    <w:rsid w:val="001B2291"/>
    <w:rsid w:val="001B2922"/>
    <w:rsid w:val="001B355D"/>
    <w:rsid w:val="001B48ED"/>
    <w:rsid w:val="001B669D"/>
    <w:rsid w:val="001B7640"/>
    <w:rsid w:val="001C1E5D"/>
    <w:rsid w:val="001C77FE"/>
    <w:rsid w:val="001D3EB2"/>
    <w:rsid w:val="001D4FD4"/>
    <w:rsid w:val="001D6F35"/>
    <w:rsid w:val="001E52F6"/>
    <w:rsid w:val="001E69F1"/>
    <w:rsid w:val="001F28D6"/>
    <w:rsid w:val="001F2EA5"/>
    <w:rsid w:val="0020126A"/>
    <w:rsid w:val="00206CA3"/>
    <w:rsid w:val="002162C4"/>
    <w:rsid w:val="002166B8"/>
    <w:rsid w:val="00234092"/>
    <w:rsid w:val="002377CB"/>
    <w:rsid w:val="00246701"/>
    <w:rsid w:val="00247A65"/>
    <w:rsid w:val="00250754"/>
    <w:rsid w:val="00251C56"/>
    <w:rsid w:val="0026550E"/>
    <w:rsid w:val="0027111F"/>
    <w:rsid w:val="002772C3"/>
    <w:rsid w:val="002800BE"/>
    <w:rsid w:val="002801DF"/>
    <w:rsid w:val="0028163F"/>
    <w:rsid w:val="00282FA0"/>
    <w:rsid w:val="0029175A"/>
    <w:rsid w:val="00292349"/>
    <w:rsid w:val="002951A8"/>
    <w:rsid w:val="002967ED"/>
    <w:rsid w:val="002A27E2"/>
    <w:rsid w:val="002A7B64"/>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6F34"/>
    <w:rsid w:val="00347804"/>
    <w:rsid w:val="00347F82"/>
    <w:rsid w:val="00350B43"/>
    <w:rsid w:val="003564D4"/>
    <w:rsid w:val="0036351C"/>
    <w:rsid w:val="003754E0"/>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7497"/>
    <w:rsid w:val="003F2D07"/>
    <w:rsid w:val="003F3C3A"/>
    <w:rsid w:val="003F766D"/>
    <w:rsid w:val="004052CD"/>
    <w:rsid w:val="0040759D"/>
    <w:rsid w:val="00411647"/>
    <w:rsid w:val="00422B30"/>
    <w:rsid w:val="00425C9F"/>
    <w:rsid w:val="00426598"/>
    <w:rsid w:val="00427300"/>
    <w:rsid w:val="0043140F"/>
    <w:rsid w:val="004363DE"/>
    <w:rsid w:val="00451CFC"/>
    <w:rsid w:val="004523FF"/>
    <w:rsid w:val="00467FD6"/>
    <w:rsid w:val="00472A29"/>
    <w:rsid w:val="00477621"/>
    <w:rsid w:val="00480C9A"/>
    <w:rsid w:val="00483106"/>
    <w:rsid w:val="004841D3"/>
    <w:rsid w:val="00485D71"/>
    <w:rsid w:val="004868A2"/>
    <w:rsid w:val="00493CD1"/>
    <w:rsid w:val="00497F59"/>
    <w:rsid w:val="004A0557"/>
    <w:rsid w:val="004A41E6"/>
    <w:rsid w:val="004A737E"/>
    <w:rsid w:val="004B257A"/>
    <w:rsid w:val="004B44CC"/>
    <w:rsid w:val="004D11AB"/>
    <w:rsid w:val="004D22EF"/>
    <w:rsid w:val="004D52BB"/>
    <w:rsid w:val="004D5320"/>
    <w:rsid w:val="004D65B5"/>
    <w:rsid w:val="004E49EF"/>
    <w:rsid w:val="004F5C33"/>
    <w:rsid w:val="00500509"/>
    <w:rsid w:val="00500822"/>
    <w:rsid w:val="005062BA"/>
    <w:rsid w:val="00515A49"/>
    <w:rsid w:val="00517606"/>
    <w:rsid w:val="005249A8"/>
    <w:rsid w:val="00531709"/>
    <w:rsid w:val="005401F8"/>
    <w:rsid w:val="00542698"/>
    <w:rsid w:val="0054340B"/>
    <w:rsid w:val="0054433F"/>
    <w:rsid w:val="00544EDB"/>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78E8"/>
    <w:rsid w:val="00587D2D"/>
    <w:rsid w:val="005A01AA"/>
    <w:rsid w:val="005A089F"/>
    <w:rsid w:val="005A78DA"/>
    <w:rsid w:val="005B35D1"/>
    <w:rsid w:val="005B692E"/>
    <w:rsid w:val="005C20C5"/>
    <w:rsid w:val="005C2E22"/>
    <w:rsid w:val="005C570C"/>
    <w:rsid w:val="005D169D"/>
    <w:rsid w:val="005D1F85"/>
    <w:rsid w:val="005E0D1D"/>
    <w:rsid w:val="005E5DD7"/>
    <w:rsid w:val="005E7F1B"/>
    <w:rsid w:val="005F5580"/>
    <w:rsid w:val="005F5D7B"/>
    <w:rsid w:val="006163A4"/>
    <w:rsid w:val="006200B2"/>
    <w:rsid w:val="00627495"/>
    <w:rsid w:val="0063140B"/>
    <w:rsid w:val="0063250D"/>
    <w:rsid w:val="006379B9"/>
    <w:rsid w:val="006418C8"/>
    <w:rsid w:val="00645FE2"/>
    <w:rsid w:val="00647FD2"/>
    <w:rsid w:val="006541EE"/>
    <w:rsid w:val="00660A20"/>
    <w:rsid w:val="006663D3"/>
    <w:rsid w:val="00671440"/>
    <w:rsid w:val="00671B7A"/>
    <w:rsid w:val="0067647F"/>
    <w:rsid w:val="006777C1"/>
    <w:rsid w:val="0068425D"/>
    <w:rsid w:val="00687B78"/>
    <w:rsid w:val="00691924"/>
    <w:rsid w:val="006B0FAA"/>
    <w:rsid w:val="006B49FE"/>
    <w:rsid w:val="006B7C4B"/>
    <w:rsid w:val="006D2D04"/>
    <w:rsid w:val="006D4708"/>
    <w:rsid w:val="006E0AAE"/>
    <w:rsid w:val="006F439D"/>
    <w:rsid w:val="007156CA"/>
    <w:rsid w:val="007158D2"/>
    <w:rsid w:val="007179A8"/>
    <w:rsid w:val="007216E0"/>
    <w:rsid w:val="0072428E"/>
    <w:rsid w:val="007302FB"/>
    <w:rsid w:val="00745937"/>
    <w:rsid w:val="00745D05"/>
    <w:rsid w:val="007578EE"/>
    <w:rsid w:val="00771CDB"/>
    <w:rsid w:val="00782678"/>
    <w:rsid w:val="00782E56"/>
    <w:rsid w:val="007831CC"/>
    <w:rsid w:val="007A5B3E"/>
    <w:rsid w:val="007A744C"/>
    <w:rsid w:val="007C0084"/>
    <w:rsid w:val="007C53C2"/>
    <w:rsid w:val="007D35A6"/>
    <w:rsid w:val="007E213D"/>
    <w:rsid w:val="007E68D5"/>
    <w:rsid w:val="007F04E2"/>
    <w:rsid w:val="007F16A8"/>
    <w:rsid w:val="007F34BA"/>
    <w:rsid w:val="007F4CD3"/>
    <w:rsid w:val="00814C54"/>
    <w:rsid w:val="008177AC"/>
    <w:rsid w:val="0082079A"/>
    <w:rsid w:val="00821212"/>
    <w:rsid w:val="00821E3B"/>
    <w:rsid w:val="00822CD2"/>
    <w:rsid w:val="00824624"/>
    <w:rsid w:val="00824FDC"/>
    <w:rsid w:val="0082720E"/>
    <w:rsid w:val="00832A95"/>
    <w:rsid w:val="008370ED"/>
    <w:rsid w:val="008379F8"/>
    <w:rsid w:val="00841FAD"/>
    <w:rsid w:val="00850712"/>
    <w:rsid w:val="00857006"/>
    <w:rsid w:val="0086352C"/>
    <w:rsid w:val="008736EB"/>
    <w:rsid w:val="00873AFA"/>
    <w:rsid w:val="00883164"/>
    <w:rsid w:val="00887C41"/>
    <w:rsid w:val="00887D4E"/>
    <w:rsid w:val="0089024C"/>
    <w:rsid w:val="0089496E"/>
    <w:rsid w:val="00897A9F"/>
    <w:rsid w:val="008A4F6B"/>
    <w:rsid w:val="008A575F"/>
    <w:rsid w:val="008A6DB0"/>
    <w:rsid w:val="008B06B2"/>
    <w:rsid w:val="008C1384"/>
    <w:rsid w:val="008C505F"/>
    <w:rsid w:val="008C63C0"/>
    <w:rsid w:val="008C6625"/>
    <w:rsid w:val="008D1669"/>
    <w:rsid w:val="008E5C0E"/>
    <w:rsid w:val="008E743D"/>
    <w:rsid w:val="008F1F3A"/>
    <w:rsid w:val="008F37C6"/>
    <w:rsid w:val="00901EF7"/>
    <w:rsid w:val="0090353D"/>
    <w:rsid w:val="009119FC"/>
    <w:rsid w:val="00912086"/>
    <w:rsid w:val="0091283C"/>
    <w:rsid w:val="009151A3"/>
    <w:rsid w:val="009155E7"/>
    <w:rsid w:val="00921720"/>
    <w:rsid w:val="009220E8"/>
    <w:rsid w:val="00922741"/>
    <w:rsid w:val="00922F15"/>
    <w:rsid w:val="00923B8E"/>
    <w:rsid w:val="00927304"/>
    <w:rsid w:val="00931CA6"/>
    <w:rsid w:val="009340A8"/>
    <w:rsid w:val="009346E4"/>
    <w:rsid w:val="009408EE"/>
    <w:rsid w:val="00943AC5"/>
    <w:rsid w:val="00944885"/>
    <w:rsid w:val="00960A99"/>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C08A1"/>
    <w:rsid w:val="009C15D2"/>
    <w:rsid w:val="009C4A58"/>
    <w:rsid w:val="009D2B3A"/>
    <w:rsid w:val="009E2A0F"/>
    <w:rsid w:val="009E6205"/>
    <w:rsid w:val="009F0BE2"/>
    <w:rsid w:val="009F38DC"/>
    <w:rsid w:val="009F3DEB"/>
    <w:rsid w:val="009F699D"/>
    <w:rsid w:val="00A01E99"/>
    <w:rsid w:val="00A048A5"/>
    <w:rsid w:val="00A20988"/>
    <w:rsid w:val="00A241A8"/>
    <w:rsid w:val="00A3128B"/>
    <w:rsid w:val="00A3164D"/>
    <w:rsid w:val="00A31789"/>
    <w:rsid w:val="00A326FF"/>
    <w:rsid w:val="00A3308C"/>
    <w:rsid w:val="00A33136"/>
    <w:rsid w:val="00A3365A"/>
    <w:rsid w:val="00A36B80"/>
    <w:rsid w:val="00A51EED"/>
    <w:rsid w:val="00A52C93"/>
    <w:rsid w:val="00A5349B"/>
    <w:rsid w:val="00A5361E"/>
    <w:rsid w:val="00A54B39"/>
    <w:rsid w:val="00A574D7"/>
    <w:rsid w:val="00A576C4"/>
    <w:rsid w:val="00A60CAF"/>
    <w:rsid w:val="00A709B8"/>
    <w:rsid w:val="00A80E64"/>
    <w:rsid w:val="00A83BD0"/>
    <w:rsid w:val="00A94FA4"/>
    <w:rsid w:val="00A95E56"/>
    <w:rsid w:val="00AA300A"/>
    <w:rsid w:val="00AB041F"/>
    <w:rsid w:val="00AB6822"/>
    <w:rsid w:val="00AC189D"/>
    <w:rsid w:val="00AC4ACE"/>
    <w:rsid w:val="00AE3617"/>
    <w:rsid w:val="00AF2E56"/>
    <w:rsid w:val="00AF50B4"/>
    <w:rsid w:val="00B0125F"/>
    <w:rsid w:val="00B0189B"/>
    <w:rsid w:val="00B05E1A"/>
    <w:rsid w:val="00B064D0"/>
    <w:rsid w:val="00B233E6"/>
    <w:rsid w:val="00B3033C"/>
    <w:rsid w:val="00B32A7E"/>
    <w:rsid w:val="00B32D9D"/>
    <w:rsid w:val="00B34FCE"/>
    <w:rsid w:val="00B45130"/>
    <w:rsid w:val="00B4694E"/>
    <w:rsid w:val="00B4727D"/>
    <w:rsid w:val="00B473A6"/>
    <w:rsid w:val="00B536C9"/>
    <w:rsid w:val="00B540FB"/>
    <w:rsid w:val="00B64F41"/>
    <w:rsid w:val="00B65564"/>
    <w:rsid w:val="00B7131D"/>
    <w:rsid w:val="00B77278"/>
    <w:rsid w:val="00B82388"/>
    <w:rsid w:val="00B9305B"/>
    <w:rsid w:val="00B93AC7"/>
    <w:rsid w:val="00B942E6"/>
    <w:rsid w:val="00BB5391"/>
    <w:rsid w:val="00BC5449"/>
    <w:rsid w:val="00BC5B73"/>
    <w:rsid w:val="00BC6078"/>
    <w:rsid w:val="00BC6E76"/>
    <w:rsid w:val="00BD203F"/>
    <w:rsid w:val="00BD2B86"/>
    <w:rsid w:val="00BD3F02"/>
    <w:rsid w:val="00BD7F11"/>
    <w:rsid w:val="00BE00EB"/>
    <w:rsid w:val="00BE083F"/>
    <w:rsid w:val="00BE143D"/>
    <w:rsid w:val="00BE2654"/>
    <w:rsid w:val="00BF219E"/>
    <w:rsid w:val="00BF360B"/>
    <w:rsid w:val="00BF501B"/>
    <w:rsid w:val="00BF6F55"/>
    <w:rsid w:val="00BF79A7"/>
    <w:rsid w:val="00C032F9"/>
    <w:rsid w:val="00C06919"/>
    <w:rsid w:val="00C07A25"/>
    <w:rsid w:val="00C16CAE"/>
    <w:rsid w:val="00C224C1"/>
    <w:rsid w:val="00C22C77"/>
    <w:rsid w:val="00C2373C"/>
    <w:rsid w:val="00C238BB"/>
    <w:rsid w:val="00C340CA"/>
    <w:rsid w:val="00C463CA"/>
    <w:rsid w:val="00C50E59"/>
    <w:rsid w:val="00C54855"/>
    <w:rsid w:val="00C60EC6"/>
    <w:rsid w:val="00C63AEC"/>
    <w:rsid w:val="00C726AA"/>
    <w:rsid w:val="00C74DC3"/>
    <w:rsid w:val="00C76956"/>
    <w:rsid w:val="00C832FD"/>
    <w:rsid w:val="00C86D49"/>
    <w:rsid w:val="00C916EC"/>
    <w:rsid w:val="00C92FE7"/>
    <w:rsid w:val="00C96978"/>
    <w:rsid w:val="00CA2002"/>
    <w:rsid w:val="00CA258F"/>
    <w:rsid w:val="00CB67C5"/>
    <w:rsid w:val="00CC0FA2"/>
    <w:rsid w:val="00CD1F9D"/>
    <w:rsid w:val="00CD4317"/>
    <w:rsid w:val="00CD4461"/>
    <w:rsid w:val="00CD51F4"/>
    <w:rsid w:val="00CE3A81"/>
    <w:rsid w:val="00CF4D2B"/>
    <w:rsid w:val="00CF7F37"/>
    <w:rsid w:val="00D042AA"/>
    <w:rsid w:val="00D14CF5"/>
    <w:rsid w:val="00D2104F"/>
    <w:rsid w:val="00D353CF"/>
    <w:rsid w:val="00D455BB"/>
    <w:rsid w:val="00D45D5F"/>
    <w:rsid w:val="00D5040A"/>
    <w:rsid w:val="00D51C8C"/>
    <w:rsid w:val="00D62AA7"/>
    <w:rsid w:val="00D65A95"/>
    <w:rsid w:val="00D70EA4"/>
    <w:rsid w:val="00D80BBE"/>
    <w:rsid w:val="00D84A03"/>
    <w:rsid w:val="00D905D9"/>
    <w:rsid w:val="00D95652"/>
    <w:rsid w:val="00D95D2C"/>
    <w:rsid w:val="00DA2C2B"/>
    <w:rsid w:val="00DA3CF6"/>
    <w:rsid w:val="00DA3FF8"/>
    <w:rsid w:val="00DA6981"/>
    <w:rsid w:val="00DB0C56"/>
    <w:rsid w:val="00DB3155"/>
    <w:rsid w:val="00DB4F90"/>
    <w:rsid w:val="00DC0A39"/>
    <w:rsid w:val="00DC164B"/>
    <w:rsid w:val="00DD1829"/>
    <w:rsid w:val="00DD371E"/>
    <w:rsid w:val="00DE07AE"/>
    <w:rsid w:val="00DE231F"/>
    <w:rsid w:val="00DE7648"/>
    <w:rsid w:val="00E06B65"/>
    <w:rsid w:val="00E06F10"/>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70BF4"/>
    <w:rsid w:val="00E72095"/>
    <w:rsid w:val="00E8191E"/>
    <w:rsid w:val="00E84190"/>
    <w:rsid w:val="00E877ED"/>
    <w:rsid w:val="00E905FD"/>
    <w:rsid w:val="00E9177E"/>
    <w:rsid w:val="00E924B7"/>
    <w:rsid w:val="00E9643F"/>
    <w:rsid w:val="00EA199D"/>
    <w:rsid w:val="00EB4D5B"/>
    <w:rsid w:val="00EB7D35"/>
    <w:rsid w:val="00EC5652"/>
    <w:rsid w:val="00ED743A"/>
    <w:rsid w:val="00EE0FEC"/>
    <w:rsid w:val="00EE2047"/>
    <w:rsid w:val="00EE26EB"/>
    <w:rsid w:val="00EF0597"/>
    <w:rsid w:val="00F03BD7"/>
    <w:rsid w:val="00F07216"/>
    <w:rsid w:val="00F11128"/>
    <w:rsid w:val="00F15C2C"/>
    <w:rsid w:val="00F16513"/>
    <w:rsid w:val="00F170C1"/>
    <w:rsid w:val="00F20CE0"/>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2588"/>
    <w:rsid w:val="00F63270"/>
    <w:rsid w:val="00F6789D"/>
    <w:rsid w:val="00F67ACC"/>
    <w:rsid w:val="00F777D0"/>
    <w:rsid w:val="00F85618"/>
    <w:rsid w:val="00F9005C"/>
    <w:rsid w:val="00F95E1C"/>
    <w:rsid w:val="00F9687E"/>
    <w:rsid w:val="00FA19FB"/>
    <w:rsid w:val="00FA44B0"/>
    <w:rsid w:val="00FA786F"/>
    <w:rsid w:val="00FB10CE"/>
    <w:rsid w:val="00FB1AFC"/>
    <w:rsid w:val="00FB1FE0"/>
    <w:rsid w:val="00FC0EB4"/>
    <w:rsid w:val="00FC5130"/>
    <w:rsid w:val="00FD2B63"/>
    <w:rsid w:val="00FD3986"/>
    <w:rsid w:val="00FD4B9C"/>
    <w:rsid w:val="00FE00B2"/>
    <w:rsid w:val="00FE3A2E"/>
    <w:rsid w:val="00FF35CC"/>
    <w:rsid w:val="00FF3A45"/>
    <w:rsid w:val="00FF3E87"/>
    <w:rsid w:val="00FF476C"/>
    <w:rsid w:val="00FF7104"/>
    <w:rsid w:val="00FF7B88"/>
    <w:rsid w:val="3DF21073"/>
    <w:rsid w:val="3F90DD2D"/>
    <w:rsid w:val="5C714CCF"/>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uweb.ku.edu.kw/cs/groups/ku/documents/ku_content/kuw05594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uweb.ku.edu.kw/ku/Students/References/index.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u00EUcr5S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uweb.ku.edu.kw/cs/groups/ku/documents/ku_content/kuw05594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6E5152D71EB74DBD8D1323B8E60E3D" ma:contentTypeVersion="9" ma:contentTypeDescription="Create a new document." ma:contentTypeScope="" ma:versionID="79f53aecc69e806cacee987d504e758a">
  <xsd:schema xmlns:xsd="http://www.w3.org/2001/XMLSchema" xmlns:xs="http://www.w3.org/2001/XMLSchema" xmlns:p="http://schemas.microsoft.com/office/2006/metadata/properties" xmlns:ns2="262a2998-b5df-48ba-b75b-028962a74fa4" targetNamespace="http://schemas.microsoft.com/office/2006/metadata/properties" ma:root="true" ma:fieldsID="13887f9534e9025fc24752be1d3bd816" ns2:_="">
    <xsd:import namespace="262a2998-b5df-48ba-b75b-028962a74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998-b5df-48ba-b75b-028962a74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3.xml><?xml version="1.0" encoding="utf-8"?>
<ds:datastoreItem xmlns:ds="http://schemas.openxmlformats.org/officeDocument/2006/customXml" ds:itemID="{0FC52910-134C-48BE-B756-41AAB09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998-b5df-48ba-b75b-028962a7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3</cp:revision>
  <cp:lastPrinted>2020-12-05T20:19:00Z</cp:lastPrinted>
  <dcterms:created xsi:type="dcterms:W3CDTF">2023-02-19T17:21:00Z</dcterms:created>
  <dcterms:modified xsi:type="dcterms:W3CDTF">2023-02-19T17:44:00Z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0x010100CB6E5152D71EB74DBD8D1323B8E60E3D</vt:lpwstr>
  </property>
</Properties>
</file>