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AF68" w14:textId="6ADF4689" w:rsidR="00150174" w:rsidRDefault="0073007E">
      <w:pPr>
        <w:spacing w:after="0"/>
      </w:pPr>
      <w:r>
        <w:rPr>
          <w:rFonts w:ascii="Andalus" w:eastAsia="Andalus" w:hAnsi="Andalus" w:cs="Andalus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39DCC86" w14:textId="6F692AF0" w:rsidR="00150174" w:rsidRDefault="0073007E">
      <w:pPr>
        <w:spacing w:after="0"/>
        <w:ind w:left="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7BBFCCF" w14:textId="68C61D70" w:rsidR="00150174" w:rsidRDefault="0073007E">
      <w:pPr>
        <w:spacing w:after="83"/>
        <w:ind w:left="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1DE70A9" w14:textId="5E4E5BC6" w:rsidR="00150174" w:rsidRDefault="0073007E">
      <w:pPr>
        <w:bidi/>
        <w:spacing w:after="0"/>
        <w:ind w:right="62"/>
        <w:jc w:val="center"/>
      </w:pPr>
      <w:r>
        <w:rPr>
          <w:rFonts w:ascii="Times New Roman" w:eastAsia="Times New Roman" w:hAnsi="Times New Roman" w:cs="Times New Roman"/>
          <w:sz w:val="23"/>
          <w:szCs w:val="23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الإحصاء للعلوم   </w:t>
      </w:r>
      <w:proofErr w:type="gramStart"/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>الإدارية  (</w:t>
      </w:r>
      <w:proofErr w:type="gramEnd"/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220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)</w:t>
      </w:r>
    </w:p>
    <w:p w14:paraId="1D94C69C" w14:textId="35B1EAA7" w:rsidR="00150174" w:rsidRDefault="0073007E">
      <w:pPr>
        <w:spacing w:after="0"/>
        <w:ind w:left="7"/>
        <w:jc w:val="center"/>
      </w:pPr>
      <w:r>
        <w:rPr>
          <w:rFonts w:ascii="Times New Roman" w:eastAsia="Times New Roman" w:hAnsi="Times New Roman" w:cs="Times New Roman"/>
          <w:b/>
          <w:sz w:val="34"/>
          <w:u w:val="single" w:color="000000"/>
        </w:rPr>
        <w:t>QM (220) - Business Statistics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F93FF86" w14:textId="12A1E20B" w:rsidR="00150174" w:rsidRDefault="006A4145">
      <w:pPr>
        <w:spacing w:after="0"/>
      </w:pPr>
      <w:r>
        <w:rPr>
          <w:rFonts w:ascii="Andalus" w:eastAsia="Andalus" w:hAnsi="Andalus" w:cs="Andalus"/>
          <w:noProof/>
          <w:sz w:val="23"/>
        </w:rPr>
        <w:drawing>
          <wp:anchor distT="0" distB="0" distL="114300" distR="114300" simplePos="0" relativeHeight="251658240" behindDoc="0" locked="0" layoutInCell="1" allowOverlap="1" wp14:anchorId="4245E609" wp14:editId="46176302">
            <wp:simplePos x="0" y="0"/>
            <wp:positionH relativeFrom="margin">
              <wp:align>right</wp:align>
            </wp:positionH>
            <wp:positionV relativeFrom="paragraph">
              <wp:posOffset>99696</wp:posOffset>
            </wp:positionV>
            <wp:extent cx="1514475" cy="21574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5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7E">
        <w:rPr>
          <w:rFonts w:ascii="Andalus" w:eastAsia="Andalus" w:hAnsi="Andalus" w:cs="Andalus"/>
          <w:sz w:val="23"/>
        </w:rPr>
        <w:t xml:space="preserve"> </w:t>
      </w:r>
      <w:r w:rsidR="0073007E">
        <w:rPr>
          <w:rFonts w:ascii="Times New Roman" w:eastAsia="Times New Roman" w:hAnsi="Times New Roman" w:cs="Times New Roman"/>
          <w:sz w:val="23"/>
        </w:rPr>
        <w:t xml:space="preserve"> </w:t>
      </w:r>
    </w:p>
    <w:p w14:paraId="1BBEA201" w14:textId="3E0D3100" w:rsidR="00150174" w:rsidRDefault="00673686" w:rsidP="00847536">
      <w:pPr>
        <w:spacing w:after="0"/>
        <w:ind w:left="-4" w:right="-4676" w:hanging="10"/>
      </w:pPr>
      <w:r>
        <w:rPr>
          <w:rFonts w:ascii="Arial" w:eastAsia="Arial" w:hAnsi="Arial" w:cs="Arial"/>
          <w:b/>
          <w:sz w:val="26"/>
        </w:rPr>
        <w:t xml:space="preserve">Semester: </w:t>
      </w:r>
      <w:r w:rsidR="00847536">
        <w:rPr>
          <w:rFonts w:ascii="Arial" w:eastAsia="Arial" w:hAnsi="Arial" w:cs="Arial"/>
          <w:b/>
          <w:sz w:val="26"/>
        </w:rPr>
        <w:t xml:space="preserve">Spring </w:t>
      </w:r>
      <w:r w:rsidR="0073007E">
        <w:rPr>
          <w:rFonts w:ascii="Arial" w:eastAsia="Arial" w:hAnsi="Arial" w:cs="Arial"/>
          <w:b/>
          <w:sz w:val="26"/>
        </w:rPr>
        <w:t>202</w:t>
      </w:r>
      <w:r w:rsidR="00FE4169">
        <w:rPr>
          <w:rFonts w:ascii="Arial" w:eastAsia="Arial" w:hAnsi="Arial" w:cs="Arial"/>
          <w:b/>
          <w:sz w:val="26"/>
        </w:rPr>
        <w:t>2</w:t>
      </w:r>
      <w:r w:rsidR="0073007E">
        <w:rPr>
          <w:rFonts w:ascii="Arial" w:eastAsia="Arial" w:hAnsi="Arial" w:cs="Arial"/>
          <w:b/>
          <w:sz w:val="26"/>
        </w:rPr>
        <w:t>/202</w:t>
      </w:r>
      <w:r w:rsidR="00FE4169">
        <w:rPr>
          <w:rFonts w:ascii="Arial" w:eastAsia="Arial" w:hAnsi="Arial" w:cs="Arial"/>
          <w:b/>
          <w:sz w:val="26"/>
        </w:rPr>
        <w:t>3</w:t>
      </w:r>
      <w:r w:rsidR="0073007E">
        <w:rPr>
          <w:rFonts w:ascii="Arial" w:eastAsia="Arial" w:hAnsi="Arial" w:cs="Arial"/>
          <w:sz w:val="26"/>
        </w:rPr>
        <w:t xml:space="preserve"> </w:t>
      </w:r>
    </w:p>
    <w:p w14:paraId="7B59D09C" w14:textId="5F28B64C" w:rsidR="00150174" w:rsidRDefault="0073007E">
      <w:pPr>
        <w:spacing w:after="0"/>
        <w:ind w:left="-4" w:right="-4676" w:hanging="10"/>
      </w:pPr>
      <w:r>
        <w:rPr>
          <w:rFonts w:ascii="Arial" w:eastAsia="Arial" w:hAnsi="Arial" w:cs="Arial"/>
          <w:b/>
          <w:sz w:val="26"/>
        </w:rPr>
        <w:t xml:space="preserve">Instructor: Prof. </w:t>
      </w:r>
      <w:r w:rsidR="007E1DDA">
        <w:rPr>
          <w:rFonts w:ascii="Arial" w:eastAsia="Arial" w:hAnsi="Arial" w:cs="Arial"/>
          <w:b/>
          <w:sz w:val="26"/>
        </w:rPr>
        <w:t>Shaarawy</w:t>
      </w:r>
      <w:r>
        <w:rPr>
          <w:rFonts w:ascii="Arial" w:eastAsia="Arial" w:hAnsi="Arial" w:cs="Arial"/>
          <w:b/>
          <w:sz w:val="26"/>
        </w:rPr>
        <w:t xml:space="preserve">, </w:t>
      </w:r>
      <w:r w:rsidR="007E1DDA">
        <w:rPr>
          <w:rFonts w:ascii="Arial" w:eastAsia="Arial" w:hAnsi="Arial" w:cs="Arial"/>
          <w:b/>
          <w:sz w:val="26"/>
        </w:rPr>
        <w:t>Samir</w:t>
      </w:r>
    </w:p>
    <w:p w14:paraId="1420C468" w14:textId="77777777" w:rsidR="00150174" w:rsidRDefault="0073007E">
      <w:pPr>
        <w:spacing w:after="0"/>
        <w:ind w:left="1"/>
      </w:pPr>
      <w:proofErr w:type="gramStart"/>
      <w:r>
        <w:rPr>
          <w:rFonts w:ascii="Arial" w:eastAsia="Arial" w:hAnsi="Arial" w:cs="Arial"/>
          <w:b/>
          <w:sz w:val="23"/>
          <w:u w:val="single" w:color="000000"/>
        </w:rPr>
        <w:t>Text book</w:t>
      </w:r>
      <w:proofErr w:type="gramEnd"/>
      <w:r>
        <w:rPr>
          <w:rFonts w:ascii="Arial" w:eastAsia="Arial" w:hAnsi="Arial" w:cs="Arial"/>
          <w:b/>
          <w:sz w:val="23"/>
        </w:rPr>
        <w:t>:</w:t>
      </w: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b/>
          <w:sz w:val="25"/>
        </w:rPr>
        <w:t xml:space="preserve"> Essentials of Business Statistics  </w:t>
      </w:r>
      <w:r>
        <w:rPr>
          <w:rFonts w:ascii="Arial" w:eastAsia="Arial" w:hAnsi="Arial" w:cs="Arial"/>
          <w:sz w:val="23"/>
        </w:rPr>
        <w:t xml:space="preserve"> </w:t>
      </w:r>
    </w:p>
    <w:p w14:paraId="481B83B3" w14:textId="77777777" w:rsidR="00150174" w:rsidRDefault="0073007E">
      <w:pPr>
        <w:tabs>
          <w:tab w:val="center" w:pos="2091"/>
          <w:tab w:val="center" w:pos="4740"/>
        </w:tabs>
        <w:spacing w:after="0"/>
        <w:ind w:right="-5167"/>
      </w:pPr>
      <w:r>
        <w:tab/>
      </w:r>
      <w:r>
        <w:rPr>
          <w:rFonts w:ascii="Arial" w:eastAsia="Arial" w:hAnsi="Arial" w:cs="Arial"/>
          <w:b/>
          <w:sz w:val="23"/>
        </w:rPr>
        <w:t xml:space="preserve">      Edition   :</w:t>
      </w:r>
      <w:r>
        <w:rPr>
          <w:rFonts w:ascii="Arial" w:eastAsia="Arial" w:hAnsi="Arial" w:cs="Arial"/>
          <w:b/>
          <w:sz w:val="21"/>
        </w:rPr>
        <w:t xml:space="preserve">  </w:t>
      </w:r>
      <w:proofErr w:type="gramStart"/>
      <w:r>
        <w:rPr>
          <w:rFonts w:ascii="Arial" w:eastAsia="Arial" w:hAnsi="Arial" w:cs="Arial"/>
          <w:sz w:val="21"/>
        </w:rPr>
        <w:t>5</w:t>
      </w:r>
      <w:r>
        <w:rPr>
          <w:rFonts w:ascii="Arial" w:eastAsia="Arial" w:hAnsi="Arial" w:cs="Arial"/>
          <w:sz w:val="21"/>
          <w:vertAlign w:val="superscript"/>
        </w:rPr>
        <w:t>th</w:t>
      </w:r>
      <w:proofErr w:type="gramEnd"/>
      <w:r>
        <w:rPr>
          <w:rFonts w:ascii="Arial" w:eastAsia="Arial" w:hAnsi="Arial" w:cs="Arial"/>
          <w:sz w:val="21"/>
        </w:rPr>
        <w:t xml:space="preserve"> Edition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</w:p>
    <w:p w14:paraId="62985386" w14:textId="77777777" w:rsidR="00150174" w:rsidRDefault="0073007E">
      <w:pPr>
        <w:spacing w:after="0"/>
        <w:ind w:left="869" w:right="-3563" w:hanging="10"/>
      </w:pPr>
      <w:r>
        <w:rPr>
          <w:rFonts w:ascii="Arial" w:eastAsia="Arial" w:hAnsi="Arial" w:cs="Arial"/>
          <w:b/>
          <w:sz w:val="23"/>
        </w:rPr>
        <w:t xml:space="preserve">      </w:t>
      </w:r>
      <w:proofErr w:type="gramStart"/>
      <w:r>
        <w:rPr>
          <w:rFonts w:ascii="Arial" w:eastAsia="Arial" w:hAnsi="Arial" w:cs="Arial"/>
          <w:b/>
          <w:sz w:val="23"/>
        </w:rPr>
        <w:t>Authors :</w:t>
      </w:r>
      <w:proofErr w:type="gramEnd"/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Bruce L. Bowerman, Richard T. O’Connell,  </w:t>
      </w:r>
    </w:p>
    <w:p w14:paraId="08C9324B" w14:textId="77777777" w:rsidR="00150174" w:rsidRDefault="0073007E">
      <w:pPr>
        <w:spacing w:after="0"/>
        <w:ind w:left="869" w:right="-3563" w:hanging="10"/>
      </w:pPr>
      <w:r>
        <w:rPr>
          <w:rFonts w:ascii="Arial" w:eastAsia="Arial" w:hAnsi="Arial" w:cs="Arial"/>
          <w:b/>
          <w:sz w:val="23"/>
        </w:rPr>
        <w:t xml:space="preserve">                        </w:t>
      </w:r>
      <w:r>
        <w:rPr>
          <w:rFonts w:ascii="Arial" w:eastAsia="Arial" w:hAnsi="Arial" w:cs="Arial"/>
          <w:sz w:val="21"/>
        </w:rPr>
        <w:t xml:space="preserve">Emily S. </w:t>
      </w:r>
      <w:proofErr w:type="spellStart"/>
      <w:r>
        <w:rPr>
          <w:rFonts w:ascii="Arial" w:eastAsia="Arial" w:hAnsi="Arial" w:cs="Arial"/>
          <w:sz w:val="21"/>
        </w:rPr>
        <w:t>Murphree</w:t>
      </w:r>
      <w:proofErr w:type="spellEnd"/>
      <w:r>
        <w:rPr>
          <w:rFonts w:ascii="Arial" w:eastAsia="Arial" w:hAnsi="Arial" w:cs="Arial"/>
          <w:sz w:val="21"/>
        </w:rPr>
        <w:t xml:space="preserve">, J. B. </w:t>
      </w:r>
      <w:proofErr w:type="spellStart"/>
      <w:r>
        <w:rPr>
          <w:rFonts w:ascii="Arial" w:eastAsia="Arial" w:hAnsi="Arial" w:cs="Arial"/>
          <w:sz w:val="21"/>
        </w:rPr>
        <w:t>Orris</w:t>
      </w:r>
      <w:proofErr w:type="spellEnd"/>
      <w:r>
        <w:rPr>
          <w:rFonts w:ascii="Arial" w:eastAsia="Arial" w:hAnsi="Arial" w:cs="Arial"/>
          <w:sz w:val="21"/>
        </w:rPr>
        <w:t xml:space="preserve"> </w:t>
      </w:r>
    </w:p>
    <w:p w14:paraId="299B2F54" w14:textId="77777777" w:rsidR="00150174" w:rsidRDefault="0073007E">
      <w:pPr>
        <w:spacing w:after="0"/>
        <w:ind w:left="1"/>
      </w:pPr>
      <w:r>
        <w:rPr>
          <w:rFonts w:ascii="Arial" w:eastAsia="Arial" w:hAnsi="Arial" w:cs="Arial"/>
          <w:b/>
          <w:sz w:val="19"/>
        </w:rPr>
        <w:t xml:space="preserve">                        </w:t>
      </w:r>
      <w:r>
        <w:rPr>
          <w:rFonts w:ascii="Arial" w:eastAsia="Arial" w:hAnsi="Arial" w:cs="Arial"/>
          <w:b/>
          <w:sz w:val="23"/>
        </w:rPr>
        <w:t>Publisher: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  McGraw-Hill - Irwin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41737951" w14:textId="77777777" w:rsidR="00150174" w:rsidRPr="0073007E" w:rsidRDefault="0073007E">
      <w:pPr>
        <w:spacing w:after="0"/>
        <w:ind w:left="1"/>
        <w:rPr>
          <w:sz w:val="16"/>
          <w:szCs w:val="16"/>
        </w:rPr>
      </w:pPr>
      <w:r>
        <w:rPr>
          <w:rFonts w:ascii="Arial" w:eastAsia="Arial" w:hAnsi="Arial" w:cs="Arial"/>
          <w:sz w:val="23"/>
        </w:rPr>
        <w:t xml:space="preserve"> </w:t>
      </w:r>
    </w:p>
    <w:p w14:paraId="0601DD10" w14:textId="77777777" w:rsidR="00150174" w:rsidRDefault="0073007E">
      <w:pPr>
        <w:spacing w:after="4" w:line="251" w:lineRule="auto"/>
        <w:ind w:left="-4" w:hanging="10"/>
      </w:pPr>
      <w:proofErr w:type="gramStart"/>
      <w:r>
        <w:rPr>
          <w:rFonts w:ascii="Arial" w:eastAsia="Arial" w:hAnsi="Arial" w:cs="Arial"/>
          <w:b/>
          <w:sz w:val="23"/>
          <w:u w:val="single" w:color="000000"/>
        </w:rPr>
        <w:t>Prerequisites</w:t>
      </w:r>
      <w:r>
        <w:rPr>
          <w:rFonts w:ascii="Arial" w:eastAsia="Arial" w:hAnsi="Arial" w:cs="Arial"/>
          <w:b/>
          <w:sz w:val="23"/>
        </w:rPr>
        <w:t xml:space="preserve"> :</w:t>
      </w:r>
      <w:proofErr w:type="gramEnd"/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QM 120 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  <w:u w:val="single" w:color="000000"/>
        </w:rPr>
        <w:t>Medium of Instruction</w:t>
      </w:r>
      <w:r>
        <w:rPr>
          <w:rFonts w:ascii="Arial" w:eastAsia="Arial" w:hAnsi="Arial" w:cs="Arial"/>
          <w:b/>
          <w:sz w:val="23"/>
        </w:rPr>
        <w:t xml:space="preserve">: </w:t>
      </w:r>
      <w:r>
        <w:rPr>
          <w:rFonts w:ascii="Arial" w:eastAsia="Arial" w:hAnsi="Arial" w:cs="Arial"/>
          <w:sz w:val="23"/>
        </w:rPr>
        <w:t xml:space="preserve"> </w:t>
      </w:r>
      <w:bookmarkStart w:id="0" w:name="_GoBack"/>
      <w:bookmarkEnd w:id="0"/>
    </w:p>
    <w:p w14:paraId="108A70FA" w14:textId="05D322AD" w:rsidR="00150174" w:rsidRDefault="0073007E" w:rsidP="00012EC7">
      <w:pPr>
        <w:spacing w:after="0"/>
        <w:ind w:left="107" w:right="-5167" w:hanging="10"/>
      </w:pPr>
      <w:r>
        <w:rPr>
          <w:rFonts w:ascii="Arial" w:eastAsia="Arial" w:hAnsi="Arial" w:cs="Arial"/>
          <w:b/>
          <w:sz w:val="23"/>
        </w:rPr>
        <w:t xml:space="preserve">                      Lectures: </w:t>
      </w:r>
      <w:r>
        <w:rPr>
          <w:rFonts w:ascii="Arial" w:eastAsia="Arial" w:hAnsi="Arial" w:cs="Arial"/>
          <w:sz w:val="21"/>
        </w:rPr>
        <w:t>English</w:t>
      </w:r>
      <w:r>
        <w:rPr>
          <w:rFonts w:ascii="Arial" w:eastAsia="Arial" w:hAnsi="Arial" w:cs="Arial"/>
          <w:sz w:val="23"/>
        </w:rPr>
        <w:t xml:space="preserve"> </w:t>
      </w:r>
    </w:p>
    <w:p w14:paraId="2A1CE935" w14:textId="77777777" w:rsidR="00150174" w:rsidRDefault="0073007E">
      <w:pPr>
        <w:spacing w:after="0"/>
        <w:ind w:left="107" w:right="-5167" w:hanging="10"/>
      </w:pPr>
      <w:r>
        <w:rPr>
          <w:rFonts w:ascii="Arial" w:eastAsia="Arial" w:hAnsi="Arial" w:cs="Arial"/>
          <w:b/>
          <w:sz w:val="23"/>
        </w:rPr>
        <w:t xml:space="preserve">                      Note       : </w:t>
      </w:r>
      <w:r>
        <w:rPr>
          <w:rFonts w:ascii="Arial" w:eastAsia="Arial" w:hAnsi="Arial" w:cs="Arial"/>
          <w:sz w:val="21"/>
        </w:rPr>
        <w:t>English</w:t>
      </w:r>
      <w:r>
        <w:rPr>
          <w:rFonts w:ascii="Arial" w:eastAsia="Arial" w:hAnsi="Arial" w:cs="Arial"/>
          <w:sz w:val="23"/>
        </w:rPr>
        <w:t xml:space="preserve"> </w:t>
      </w:r>
    </w:p>
    <w:p w14:paraId="322B6D8C" w14:textId="77777777" w:rsidR="00150174" w:rsidRDefault="0073007E">
      <w:pPr>
        <w:spacing w:after="0"/>
        <w:ind w:left="107" w:right="-5167" w:hanging="10"/>
      </w:pPr>
      <w:r>
        <w:rPr>
          <w:rFonts w:ascii="Arial" w:eastAsia="Arial" w:hAnsi="Arial" w:cs="Arial"/>
          <w:b/>
          <w:sz w:val="23"/>
        </w:rPr>
        <w:t xml:space="preserve">                      Exams and </w:t>
      </w:r>
      <w:proofErr w:type="gramStart"/>
      <w:r>
        <w:rPr>
          <w:rFonts w:ascii="Arial" w:eastAsia="Arial" w:hAnsi="Arial" w:cs="Arial"/>
          <w:b/>
          <w:sz w:val="23"/>
        </w:rPr>
        <w:t>Exercises :</w:t>
      </w:r>
      <w:proofErr w:type="gramEnd"/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>English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</w:p>
    <w:p w14:paraId="47165ECA" w14:textId="677EEB48" w:rsidR="00150174" w:rsidRDefault="0073007E" w:rsidP="002006F2">
      <w:pPr>
        <w:spacing w:after="0"/>
        <w:ind w:left="11" w:right="-3563" w:hanging="10"/>
      </w:pPr>
      <w:r>
        <w:rPr>
          <w:rFonts w:ascii="Arial" w:eastAsia="Arial" w:hAnsi="Arial" w:cs="Arial"/>
          <w:b/>
          <w:sz w:val="23"/>
          <w:u w:val="single" w:color="000000"/>
        </w:rPr>
        <w:t xml:space="preserve">Lecture </w:t>
      </w:r>
      <w:proofErr w:type="gramStart"/>
      <w:r>
        <w:rPr>
          <w:rFonts w:ascii="Arial" w:eastAsia="Arial" w:hAnsi="Arial" w:cs="Arial"/>
          <w:b/>
          <w:sz w:val="23"/>
          <w:u w:val="single" w:color="000000"/>
        </w:rPr>
        <w:t>type</w:t>
      </w:r>
      <w:r>
        <w:rPr>
          <w:rFonts w:ascii="Arial" w:eastAsia="Arial" w:hAnsi="Arial" w:cs="Arial"/>
          <w:b/>
          <w:sz w:val="23"/>
        </w:rPr>
        <w:t xml:space="preserve"> :</w:t>
      </w:r>
      <w:proofErr w:type="gramEnd"/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sz w:val="21"/>
        </w:rPr>
        <w:t>Ordinary lecturing + Exercises</w:t>
      </w:r>
      <w:r w:rsidR="002006F2">
        <w:rPr>
          <w:rFonts w:ascii="Arial" w:eastAsia="Arial" w:hAnsi="Arial" w:cs="Arial"/>
          <w:sz w:val="21"/>
        </w:rPr>
        <w:t xml:space="preserve">+ </w:t>
      </w:r>
      <w:r w:rsidR="00A56B4E">
        <w:rPr>
          <w:rFonts w:ascii="Arial" w:eastAsia="Arial" w:hAnsi="Arial" w:cs="Arial"/>
          <w:sz w:val="21"/>
        </w:rPr>
        <w:t>Special</w:t>
      </w:r>
      <w:r w:rsidR="002006F2"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  <w:r w:rsidR="002006F2">
        <w:rPr>
          <w:rFonts w:ascii="Arial" w:eastAsia="Arial" w:hAnsi="Arial" w:cs="Arial"/>
          <w:sz w:val="23"/>
        </w:rPr>
        <w:t>Videos</w:t>
      </w:r>
      <w:r w:rsidR="00256473">
        <w:rPr>
          <w:rFonts w:ascii="Arial" w:eastAsia="Arial" w:hAnsi="Arial" w:cs="Arial"/>
          <w:sz w:val="23"/>
        </w:rPr>
        <w:t>+</w:t>
      </w:r>
      <w:r w:rsidR="00256473" w:rsidRPr="00256473">
        <w:rPr>
          <w:rFonts w:ascii="Arial" w:eastAsia="Arial" w:hAnsi="Arial" w:cs="Arial"/>
          <w:sz w:val="21"/>
        </w:rPr>
        <w:t xml:space="preserve"> </w:t>
      </w:r>
      <w:r w:rsidR="00256473">
        <w:rPr>
          <w:rFonts w:ascii="Arial" w:eastAsia="Arial" w:hAnsi="Arial" w:cs="Arial"/>
          <w:sz w:val="21"/>
        </w:rPr>
        <w:t>Computer Lab</w:t>
      </w:r>
    </w:p>
    <w:p w14:paraId="403F376F" w14:textId="77777777" w:rsidR="00150174" w:rsidRPr="0073007E" w:rsidRDefault="0073007E">
      <w:pPr>
        <w:spacing w:after="0"/>
        <w:ind w:left="1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68D2B6C" w14:textId="06D62001" w:rsidR="002D55F9" w:rsidRPr="002D55F9" w:rsidRDefault="0073007E" w:rsidP="002D55F9">
      <w:pPr>
        <w:spacing w:after="4" w:line="251" w:lineRule="auto"/>
        <w:ind w:left="-4" w:hanging="10"/>
        <w:rPr>
          <w:rFonts w:ascii="Arial" w:eastAsia="Arial" w:hAnsi="Arial" w:cs="Arial"/>
          <w:sz w:val="23"/>
        </w:rPr>
      </w:pPr>
      <w:r w:rsidRPr="0073007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5F9">
        <w:rPr>
          <w:rFonts w:ascii="Arial" w:eastAsia="Arial" w:hAnsi="Arial" w:cs="Arial"/>
          <w:b/>
          <w:sz w:val="23"/>
        </w:rPr>
        <w:t>Course Content:</w:t>
      </w:r>
      <w:r w:rsidRPr="002D55F9"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0" w:type="auto"/>
        <w:tblInd w:w="16" w:type="dxa"/>
        <w:tblCellMar>
          <w:top w:w="4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052"/>
        <w:gridCol w:w="3141"/>
      </w:tblGrid>
      <w:tr w:rsidR="00150174" w14:paraId="60DAF556" w14:textId="77777777" w:rsidTr="0091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D87DFBE" w14:textId="1F829309" w:rsidR="00150174" w:rsidRPr="00910000" w:rsidRDefault="0073007E" w:rsidP="0047484C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6:   (Review) </w:t>
            </w:r>
            <w:r w:rsidR="0047484C"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>Normal Distribution</w:t>
            </w:r>
          </w:p>
        </w:tc>
        <w:tc>
          <w:tcPr>
            <w:tcW w:w="0" w:type="auto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09F7867" w14:textId="19737DB0" w:rsidR="00150174" w:rsidRPr="00910000" w:rsidRDefault="00E40A7C" w:rsidP="0047484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</w:t>
            </w:r>
            <w:r w:rsidR="0047484C" w:rsidRPr="00910000">
              <w:rPr>
                <w:rFonts w:ascii="Arial" w:eastAsia="Arial" w:hAnsi="Arial" w:cs="Arial"/>
                <w:b/>
                <w:color w:val="B80000"/>
              </w:rPr>
              <w:t>3 Videos on Teams</w:t>
            </w:r>
          </w:p>
        </w:tc>
      </w:tr>
      <w:tr w:rsidR="00150174" w14:paraId="6FB9283A" w14:textId="77777777" w:rsidTr="0091000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4B02CFFD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>Chapter 7:   Sampling and Sampling Distribution</w:t>
            </w:r>
            <w:r w:rsidRPr="00910000">
              <w:rPr>
                <w:rFonts w:ascii="Arial" w:eastAsia="Arial" w:hAnsi="Arial" w:cs="Arial"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F1FE64" w14:textId="5E2D18EB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1, 2, 3</w:t>
            </w:r>
            <w:r w:rsidRPr="00910000">
              <w:rPr>
                <w:rFonts w:ascii="Arial" w:eastAsia="Arial" w:hAnsi="Arial" w:cs="Arial"/>
                <w:color w:val="B80000"/>
              </w:rPr>
              <w:t xml:space="preserve"> </w:t>
            </w:r>
          </w:p>
        </w:tc>
      </w:tr>
      <w:tr w:rsidR="00150174" w14:paraId="713EB0F4" w14:textId="77777777" w:rsidTr="00910000">
        <w:tc>
          <w:tcPr>
            <w:tcW w:w="0" w:type="auto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D493A79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8:   Confidence Intervals  </w:t>
            </w:r>
          </w:p>
        </w:tc>
        <w:tc>
          <w:tcPr>
            <w:tcW w:w="0" w:type="auto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55021B" w14:textId="3B867E26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4 </w:t>
            </w:r>
          </w:p>
        </w:tc>
      </w:tr>
      <w:tr w:rsidR="00150174" w14:paraId="2D5E1C56" w14:textId="77777777" w:rsidTr="0091000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D177741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9:   Hypothesis Testing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846C0C5" w14:textId="53963CE6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4 and 6 to 7 </w:t>
            </w:r>
          </w:p>
        </w:tc>
      </w:tr>
      <w:tr w:rsidR="00150174" w14:paraId="7D0C4051" w14:textId="77777777" w:rsidTr="0091000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0E71CFC2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10: Statistical Inference Based on Two-Samples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3C0803" w14:textId="348914C8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5 </w:t>
            </w:r>
          </w:p>
        </w:tc>
      </w:tr>
      <w:tr w:rsidR="00150174" w14:paraId="0E4392D0" w14:textId="77777777" w:rsidTr="00910000">
        <w:tc>
          <w:tcPr>
            <w:tcW w:w="0" w:type="auto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5A0C4C79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11: Experimental Design and Analysis of Variance </w:t>
            </w:r>
          </w:p>
        </w:tc>
        <w:tc>
          <w:tcPr>
            <w:tcW w:w="0" w:type="auto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DEB146" w14:textId="688A0994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and 2 </w:t>
            </w:r>
          </w:p>
        </w:tc>
      </w:tr>
      <w:tr w:rsidR="00150174" w14:paraId="163F59B5" w14:textId="77777777" w:rsidTr="00910000">
        <w:tc>
          <w:tcPr>
            <w:tcW w:w="0" w:type="auto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163FADF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12: Chi-Square Tests </w:t>
            </w:r>
          </w:p>
        </w:tc>
        <w:tc>
          <w:tcPr>
            <w:tcW w:w="0" w:type="auto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9C1787" w14:textId="513BD05A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 : 2 </w:t>
            </w:r>
          </w:p>
        </w:tc>
      </w:tr>
      <w:tr w:rsidR="00150174" w14:paraId="53DC3EFF" w14:textId="77777777" w:rsidTr="0091000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761290F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13: Simple Linear Regression Analysis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70CFB0" w14:textId="225745CB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:1 to 5 and 7 </w:t>
            </w:r>
          </w:p>
        </w:tc>
      </w:tr>
      <w:tr w:rsidR="00150174" w14:paraId="4B586799" w14:textId="77777777" w:rsidTr="0091000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43698EFC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14: Multiple Regression and Model Building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9F24ED" w14:textId="487D6DED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6 </w:t>
            </w:r>
          </w:p>
        </w:tc>
      </w:tr>
    </w:tbl>
    <w:p w14:paraId="198B27B5" w14:textId="77777777" w:rsidR="00150174" w:rsidRPr="0073007E" w:rsidRDefault="0073007E">
      <w:pPr>
        <w:spacing w:after="0"/>
        <w:ind w:left="1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14:paraId="0A7F1D67" w14:textId="0FBAF440" w:rsidR="00150174" w:rsidRDefault="0073007E">
      <w:pPr>
        <w:spacing w:after="0"/>
        <w:ind w:left="1" w:right="1052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997B94E" w14:textId="157881BA" w:rsidR="00150174" w:rsidRPr="00910000" w:rsidRDefault="0073007E" w:rsidP="00135634">
      <w:pPr>
        <w:spacing w:after="2" w:line="256" w:lineRule="auto"/>
        <w:ind w:left="-4" w:right="1052" w:hanging="10"/>
        <w:rPr>
          <w:color w:val="auto"/>
        </w:rPr>
      </w:pPr>
      <w:r w:rsidRPr="00910000">
        <w:rPr>
          <w:rFonts w:ascii="Arial" w:eastAsia="Arial" w:hAnsi="Arial" w:cs="Arial"/>
          <w:b/>
          <w:color w:val="auto"/>
          <w:sz w:val="23"/>
          <w:u w:val="single" w:color="00007F"/>
        </w:rPr>
        <w:t>Office Hours</w:t>
      </w:r>
      <w:r w:rsidRPr="00910000">
        <w:rPr>
          <w:rFonts w:ascii="Arial" w:eastAsia="Arial" w:hAnsi="Arial" w:cs="Arial"/>
          <w:b/>
          <w:color w:val="auto"/>
          <w:sz w:val="23"/>
        </w:rPr>
        <w:t>:</w:t>
      </w:r>
      <w:r w:rsidRPr="00910000">
        <w:rPr>
          <w:rFonts w:ascii="Arial" w:eastAsia="Arial" w:hAnsi="Arial" w:cs="Arial"/>
          <w:b/>
          <w:color w:val="auto"/>
          <w:sz w:val="21"/>
        </w:rPr>
        <w:t xml:space="preserve"> Sunday</w:t>
      </w:r>
      <w:r w:rsidR="007B7AA2" w:rsidRPr="00910000">
        <w:rPr>
          <w:rFonts w:ascii="Arial" w:eastAsia="Arial" w:hAnsi="Arial" w:cs="Arial"/>
          <w:b/>
          <w:color w:val="auto"/>
          <w:sz w:val="21"/>
        </w:rPr>
        <w:t>,</w:t>
      </w:r>
      <w:r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  <w:r w:rsidR="007B7AA2" w:rsidRPr="00910000">
        <w:rPr>
          <w:rFonts w:ascii="Arial" w:eastAsia="Arial" w:hAnsi="Arial" w:cs="Arial"/>
          <w:b/>
          <w:color w:val="auto"/>
          <w:sz w:val="21"/>
        </w:rPr>
        <w:t>Tuesday</w:t>
      </w:r>
      <w:r w:rsidR="00C3491B" w:rsidRPr="00910000">
        <w:rPr>
          <w:rFonts w:ascii="Arial" w:eastAsia="Arial" w:hAnsi="Arial" w:cs="Arial"/>
          <w:b/>
          <w:color w:val="auto"/>
          <w:sz w:val="21"/>
        </w:rPr>
        <w:t xml:space="preserve">, </w:t>
      </w:r>
      <w:r w:rsidR="007B7AA2" w:rsidRPr="00910000">
        <w:rPr>
          <w:rFonts w:ascii="Arial" w:eastAsia="Arial" w:hAnsi="Arial" w:cs="Arial"/>
          <w:b/>
          <w:color w:val="auto"/>
          <w:sz w:val="21"/>
        </w:rPr>
        <w:t xml:space="preserve">and Thursday </w:t>
      </w:r>
      <w:r w:rsidR="007E1DDA" w:rsidRPr="00910000">
        <w:rPr>
          <w:rFonts w:ascii="Arial" w:eastAsia="Arial" w:hAnsi="Arial" w:cs="Arial"/>
          <w:b/>
          <w:color w:val="auto"/>
          <w:sz w:val="21"/>
        </w:rPr>
        <w:t>1</w:t>
      </w:r>
      <w:r w:rsidRPr="00910000">
        <w:rPr>
          <w:rFonts w:ascii="Arial" w:eastAsia="Arial" w:hAnsi="Arial" w:cs="Arial"/>
          <w:b/>
          <w:color w:val="auto"/>
          <w:sz w:val="21"/>
        </w:rPr>
        <w:t>:</w:t>
      </w:r>
      <w:r w:rsidR="00135634" w:rsidRPr="00910000">
        <w:rPr>
          <w:rFonts w:ascii="Arial" w:eastAsia="Arial" w:hAnsi="Arial" w:cs="Arial"/>
          <w:b/>
          <w:color w:val="auto"/>
          <w:sz w:val="21"/>
        </w:rPr>
        <w:t>15</w:t>
      </w:r>
      <w:r w:rsidRPr="00910000">
        <w:rPr>
          <w:rFonts w:ascii="Arial" w:eastAsia="Arial" w:hAnsi="Arial" w:cs="Arial"/>
          <w:b/>
          <w:color w:val="auto"/>
          <w:sz w:val="21"/>
        </w:rPr>
        <w:t xml:space="preserve"> – </w:t>
      </w:r>
      <w:r w:rsidR="00C3491B" w:rsidRPr="00910000">
        <w:rPr>
          <w:rFonts w:ascii="Arial" w:eastAsia="Arial" w:hAnsi="Arial" w:cs="Arial"/>
          <w:b/>
          <w:color w:val="auto"/>
          <w:sz w:val="21"/>
        </w:rPr>
        <w:t>2</w:t>
      </w:r>
      <w:r w:rsidRPr="00910000">
        <w:rPr>
          <w:rFonts w:ascii="Arial" w:eastAsia="Arial" w:hAnsi="Arial" w:cs="Arial"/>
          <w:b/>
          <w:color w:val="auto"/>
          <w:sz w:val="21"/>
        </w:rPr>
        <w:t>:</w:t>
      </w:r>
      <w:r w:rsidR="00C3491B" w:rsidRPr="00910000">
        <w:rPr>
          <w:rFonts w:ascii="Arial" w:eastAsia="Arial" w:hAnsi="Arial" w:cs="Arial"/>
          <w:b/>
          <w:color w:val="auto"/>
          <w:sz w:val="21"/>
        </w:rPr>
        <w:t>00</w:t>
      </w:r>
    </w:p>
    <w:p w14:paraId="5CACCAB6" w14:textId="77777777" w:rsidR="00150174" w:rsidRPr="00910000" w:rsidRDefault="0073007E">
      <w:pPr>
        <w:spacing w:after="0"/>
        <w:ind w:left="1" w:right="1052"/>
        <w:rPr>
          <w:color w:val="auto"/>
        </w:rPr>
      </w:pPr>
      <w:r w:rsidRPr="00910000">
        <w:rPr>
          <w:rFonts w:ascii="Arial" w:eastAsia="Arial" w:hAnsi="Arial" w:cs="Arial"/>
          <w:color w:val="auto"/>
          <w:sz w:val="21"/>
        </w:rPr>
        <w:t xml:space="preserve"> </w:t>
      </w:r>
    </w:p>
    <w:p w14:paraId="6BE99F1A" w14:textId="77777777" w:rsidR="00150174" w:rsidRPr="00910000" w:rsidRDefault="0073007E">
      <w:pPr>
        <w:spacing w:after="0"/>
        <w:ind w:left="-4" w:right="1052" w:hanging="10"/>
        <w:rPr>
          <w:color w:val="auto"/>
        </w:rPr>
      </w:pPr>
      <w:r w:rsidRPr="00910000">
        <w:rPr>
          <w:rFonts w:ascii="Arial" w:eastAsia="Arial" w:hAnsi="Arial" w:cs="Arial"/>
          <w:b/>
          <w:color w:val="auto"/>
          <w:sz w:val="23"/>
          <w:u w:val="single" w:color="00007F"/>
        </w:rPr>
        <w:t>Exams</w:t>
      </w:r>
      <w:r w:rsidRPr="00910000">
        <w:rPr>
          <w:rFonts w:ascii="Arial" w:eastAsia="Arial" w:hAnsi="Arial" w:cs="Arial"/>
          <w:b/>
          <w:color w:val="auto"/>
          <w:sz w:val="23"/>
        </w:rPr>
        <w:t>:</w:t>
      </w:r>
      <w:r w:rsidRPr="00910000">
        <w:rPr>
          <w:rFonts w:ascii="Arial" w:eastAsia="Arial" w:hAnsi="Arial" w:cs="Arial"/>
          <w:color w:val="auto"/>
          <w:sz w:val="23"/>
        </w:rPr>
        <w:t xml:space="preserve"> </w:t>
      </w:r>
    </w:p>
    <w:p w14:paraId="7C89935D" w14:textId="77777777" w:rsidR="00150174" w:rsidRPr="00910000" w:rsidRDefault="0073007E">
      <w:pPr>
        <w:spacing w:after="0"/>
        <w:ind w:left="1" w:right="1052"/>
        <w:rPr>
          <w:color w:val="auto"/>
          <w:sz w:val="12"/>
          <w:szCs w:val="12"/>
        </w:rPr>
      </w:pPr>
      <w:r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</w:p>
    <w:p w14:paraId="44E75EC8" w14:textId="1AA9C7F4" w:rsidR="00150174" w:rsidRPr="00910000" w:rsidRDefault="007B7AA2" w:rsidP="00F268EC">
      <w:pPr>
        <w:spacing w:after="2" w:line="256" w:lineRule="auto"/>
        <w:ind w:left="-4" w:hanging="10"/>
        <w:rPr>
          <w:color w:val="auto"/>
        </w:rPr>
      </w:pPr>
      <w:r w:rsidRPr="00910000">
        <w:rPr>
          <w:b/>
          <w:bCs/>
          <w:color w:val="auto"/>
        </w:rPr>
        <w:t xml:space="preserve">Exams: </w:t>
      </w:r>
      <w:r w:rsidR="0047484C" w:rsidRPr="00910000">
        <w:rPr>
          <w:b/>
          <w:bCs/>
          <w:color w:val="auto"/>
        </w:rPr>
        <w:t>2</w:t>
      </w:r>
      <w:r w:rsidRPr="00910000">
        <w:rPr>
          <w:b/>
          <w:bCs/>
          <w:color w:val="auto"/>
        </w:rPr>
        <w:t xml:space="preserve"> </w:t>
      </w:r>
      <w:r w:rsidR="001117A1" w:rsidRPr="00910000">
        <w:rPr>
          <w:b/>
          <w:bCs/>
          <w:color w:val="auto"/>
        </w:rPr>
        <w:t xml:space="preserve">Midterm </w:t>
      </w:r>
      <w:r w:rsidR="00721239" w:rsidRPr="00910000">
        <w:rPr>
          <w:b/>
          <w:bCs/>
          <w:color w:val="auto"/>
        </w:rPr>
        <w:t xml:space="preserve">Exams (up to </w:t>
      </w:r>
      <w:r w:rsidR="00847536">
        <w:rPr>
          <w:b/>
          <w:bCs/>
          <w:color w:val="auto"/>
        </w:rPr>
        <w:t>60</w:t>
      </w:r>
      <w:r w:rsidR="00721239" w:rsidRPr="00910000">
        <w:rPr>
          <w:b/>
          <w:bCs/>
          <w:color w:val="auto"/>
        </w:rPr>
        <w:t xml:space="preserve"> min. each) </w:t>
      </w:r>
      <w:r w:rsidRPr="00910000">
        <w:rPr>
          <w:b/>
          <w:bCs/>
          <w:color w:val="auto"/>
          <w:sz w:val="28"/>
          <w:szCs w:val="28"/>
        </w:rPr>
        <w:t>+</w:t>
      </w:r>
      <w:r w:rsidRPr="00910000">
        <w:rPr>
          <w:b/>
          <w:bCs/>
          <w:color w:val="auto"/>
        </w:rPr>
        <w:t xml:space="preserve"> </w:t>
      </w:r>
      <w:r w:rsidR="0047484C" w:rsidRPr="00910000">
        <w:rPr>
          <w:b/>
          <w:bCs/>
          <w:color w:val="auto"/>
        </w:rPr>
        <w:t>3</w:t>
      </w:r>
      <w:r w:rsidRPr="00910000">
        <w:rPr>
          <w:b/>
          <w:bCs/>
          <w:color w:val="auto"/>
        </w:rPr>
        <w:t xml:space="preserve"> </w:t>
      </w:r>
      <w:r w:rsidR="001117A1" w:rsidRPr="00910000">
        <w:rPr>
          <w:b/>
          <w:bCs/>
          <w:color w:val="auto"/>
        </w:rPr>
        <w:t>short</w:t>
      </w:r>
      <w:r w:rsidRPr="00910000">
        <w:rPr>
          <w:b/>
          <w:bCs/>
          <w:color w:val="auto"/>
        </w:rPr>
        <w:t xml:space="preserve"> Quizzes</w:t>
      </w:r>
      <w:r w:rsidR="00721239" w:rsidRPr="00910000">
        <w:rPr>
          <w:b/>
          <w:bCs/>
          <w:color w:val="auto"/>
        </w:rPr>
        <w:t xml:space="preserve"> </w:t>
      </w:r>
      <w:r w:rsidR="0047484C" w:rsidRPr="00910000">
        <w:rPr>
          <w:b/>
          <w:bCs/>
          <w:color w:val="auto"/>
        </w:rPr>
        <w:t>(1</w:t>
      </w:r>
      <w:r w:rsidR="00EF4ED5" w:rsidRPr="00910000">
        <w:rPr>
          <w:b/>
          <w:bCs/>
          <w:color w:val="auto"/>
        </w:rPr>
        <w:t>2</w:t>
      </w:r>
      <w:r w:rsidR="0047484C" w:rsidRPr="00910000">
        <w:rPr>
          <w:b/>
          <w:bCs/>
          <w:color w:val="auto"/>
        </w:rPr>
        <w:t xml:space="preserve"> minutes each-</w:t>
      </w:r>
      <w:r w:rsidR="0047484C" w:rsidRPr="00910000">
        <w:rPr>
          <w:rFonts w:ascii="Arial" w:hAnsi="Arial" w:cs="Arial"/>
          <w:b/>
          <w:bCs/>
          <w:color w:val="auto"/>
        </w:rPr>
        <w:t xml:space="preserve"> </w:t>
      </w:r>
      <w:r w:rsidR="0047484C" w:rsidRPr="00910000">
        <w:rPr>
          <w:b/>
          <w:bCs/>
          <w:color w:val="auto"/>
        </w:rPr>
        <w:t>best 2 Quizzes will be taken</w:t>
      </w:r>
      <w:proofErr w:type="gramStart"/>
      <w:r w:rsidR="0047484C" w:rsidRPr="00910000">
        <w:rPr>
          <w:b/>
          <w:bCs/>
          <w:color w:val="auto"/>
        </w:rPr>
        <w:t>)</w:t>
      </w:r>
      <w:r w:rsidR="00847536">
        <w:rPr>
          <w:b/>
          <w:bCs/>
          <w:color w:val="auto"/>
        </w:rPr>
        <w:t>+</w:t>
      </w:r>
      <w:proofErr w:type="gramEnd"/>
      <w:r w:rsidR="00847536">
        <w:rPr>
          <w:b/>
          <w:bCs/>
          <w:color w:val="auto"/>
        </w:rPr>
        <w:t xml:space="preserve"> tutoring. </w:t>
      </w:r>
      <w:r w:rsidRPr="00910000">
        <w:rPr>
          <w:b/>
          <w:bCs/>
          <w:color w:val="auto"/>
        </w:rPr>
        <w:t xml:space="preserve"> </w:t>
      </w:r>
      <w:r w:rsidR="00847536" w:rsidRPr="00910000">
        <w:rPr>
          <w:b/>
          <w:bCs/>
          <w:color w:val="auto"/>
        </w:rPr>
        <w:t>All</w:t>
      </w:r>
      <w:r w:rsidRPr="00910000">
        <w:rPr>
          <w:b/>
          <w:bCs/>
          <w:color w:val="auto"/>
        </w:rPr>
        <w:t xml:space="preserve"> will count for </w:t>
      </w:r>
      <w:r w:rsidR="0047484C" w:rsidRPr="00910000">
        <w:rPr>
          <w:b/>
          <w:bCs/>
          <w:color w:val="auto"/>
        </w:rPr>
        <w:t>60% of the total course grade</w:t>
      </w:r>
      <w:r w:rsidR="00847536">
        <w:rPr>
          <w:b/>
          <w:bCs/>
          <w:color w:val="auto"/>
        </w:rPr>
        <w:t xml:space="preserve"> </w:t>
      </w:r>
      <w:r w:rsidR="00721239" w:rsidRPr="00910000">
        <w:rPr>
          <w:b/>
          <w:bCs/>
          <w:color w:val="auto"/>
        </w:rPr>
        <w:t>(40% for the Midterm Exams</w:t>
      </w:r>
      <w:r w:rsidR="00721239" w:rsidRPr="00910000">
        <w:rPr>
          <w:b/>
          <w:bCs/>
          <w:color w:val="auto"/>
          <w:sz w:val="28"/>
          <w:szCs w:val="28"/>
        </w:rPr>
        <w:t>+</w:t>
      </w:r>
      <w:r w:rsidR="00721239" w:rsidRPr="00910000">
        <w:rPr>
          <w:b/>
          <w:bCs/>
          <w:color w:val="auto"/>
        </w:rPr>
        <w:t xml:space="preserve"> </w:t>
      </w:r>
      <w:r w:rsidR="00847536">
        <w:rPr>
          <w:b/>
          <w:bCs/>
          <w:color w:val="auto"/>
        </w:rPr>
        <w:t>15</w:t>
      </w:r>
      <w:r w:rsidR="00721239" w:rsidRPr="00910000">
        <w:rPr>
          <w:b/>
          <w:bCs/>
          <w:color w:val="auto"/>
        </w:rPr>
        <w:t>% for the quizzes</w:t>
      </w:r>
      <w:r w:rsidR="00847536">
        <w:rPr>
          <w:b/>
          <w:bCs/>
          <w:color w:val="auto"/>
        </w:rPr>
        <w:t>+5 % for tutoring</w:t>
      </w:r>
      <w:r w:rsidR="00721239" w:rsidRPr="00910000">
        <w:rPr>
          <w:b/>
          <w:bCs/>
          <w:color w:val="auto"/>
        </w:rPr>
        <w:t>)</w:t>
      </w:r>
      <w:r w:rsidR="0047484C" w:rsidRPr="00910000">
        <w:rPr>
          <w:b/>
          <w:bCs/>
          <w:color w:val="auto"/>
        </w:rPr>
        <w:t xml:space="preserve">. </w:t>
      </w:r>
      <w:r w:rsidR="0073007E"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</w:p>
    <w:p w14:paraId="7B2BEC34" w14:textId="77777777" w:rsidR="00150174" w:rsidRPr="00910000" w:rsidRDefault="0073007E">
      <w:pPr>
        <w:spacing w:after="0"/>
        <w:ind w:left="1"/>
        <w:rPr>
          <w:color w:val="auto"/>
          <w:sz w:val="16"/>
          <w:szCs w:val="16"/>
        </w:rPr>
      </w:pPr>
      <w:r w:rsidRPr="00910000">
        <w:rPr>
          <w:rFonts w:ascii="Arial" w:eastAsia="Arial" w:hAnsi="Arial" w:cs="Arial"/>
          <w:b/>
          <w:color w:val="auto"/>
          <w:sz w:val="16"/>
          <w:szCs w:val="16"/>
        </w:rPr>
        <w:t xml:space="preserve"> </w:t>
      </w:r>
    </w:p>
    <w:p w14:paraId="5F118704" w14:textId="5332DC02" w:rsidR="00150174" w:rsidRPr="00910000" w:rsidRDefault="0073007E" w:rsidP="00091C81">
      <w:pPr>
        <w:tabs>
          <w:tab w:val="center" w:pos="2917"/>
          <w:tab w:val="center" w:pos="4989"/>
          <w:tab w:val="center" w:pos="7760"/>
        </w:tabs>
        <w:spacing w:after="2" w:line="256" w:lineRule="auto"/>
        <w:rPr>
          <w:color w:val="auto"/>
        </w:rPr>
      </w:pPr>
      <w:r w:rsidRPr="00910000">
        <w:rPr>
          <w:rFonts w:ascii="Arial" w:eastAsia="Arial" w:hAnsi="Arial" w:cs="Arial"/>
          <w:b/>
          <w:color w:val="auto"/>
          <w:sz w:val="21"/>
        </w:rPr>
        <w:t xml:space="preserve">Final Exam     </w:t>
      </w:r>
      <w:r w:rsidRPr="00910000">
        <w:rPr>
          <w:rFonts w:ascii="Arial" w:eastAsia="Arial" w:hAnsi="Arial" w:cs="Arial"/>
          <w:b/>
          <w:color w:val="auto"/>
          <w:sz w:val="21"/>
        </w:rPr>
        <w:tab/>
        <w:t>:</w:t>
      </w:r>
      <w:r w:rsidR="00787E5D" w:rsidRPr="00910000">
        <w:rPr>
          <w:rFonts w:ascii="Arial" w:eastAsia="Arial" w:hAnsi="Arial" w:cs="Arial"/>
          <w:b/>
          <w:color w:val="auto"/>
          <w:sz w:val="21"/>
        </w:rPr>
        <w:t xml:space="preserve">                        </w:t>
      </w:r>
      <w:r w:rsidR="00091C81">
        <w:rPr>
          <w:rFonts w:ascii="Arial" w:eastAsia="Arial" w:hAnsi="Arial" w:cs="Arial"/>
          <w:b/>
          <w:color w:val="auto"/>
          <w:sz w:val="21"/>
        </w:rPr>
        <w:t>9</w:t>
      </w:r>
      <w:r w:rsidR="00673686" w:rsidRPr="00910000">
        <w:rPr>
          <w:rFonts w:ascii="Arial" w:eastAsia="Arial" w:hAnsi="Arial" w:cs="Arial"/>
          <w:b/>
          <w:color w:val="auto"/>
          <w:sz w:val="21"/>
        </w:rPr>
        <w:t>/</w:t>
      </w:r>
      <w:r w:rsidR="00335912">
        <w:rPr>
          <w:rFonts w:ascii="Arial" w:eastAsia="Arial" w:hAnsi="Arial" w:cs="Arial"/>
          <w:b/>
          <w:color w:val="auto"/>
          <w:sz w:val="21"/>
        </w:rPr>
        <w:t>0</w:t>
      </w:r>
      <w:r w:rsidR="00091C81">
        <w:rPr>
          <w:rFonts w:ascii="Arial" w:eastAsia="Arial" w:hAnsi="Arial" w:cs="Arial"/>
          <w:b/>
          <w:color w:val="auto"/>
          <w:sz w:val="21"/>
        </w:rPr>
        <w:t>5</w:t>
      </w:r>
      <w:r w:rsidRPr="00910000">
        <w:rPr>
          <w:rFonts w:ascii="Arial" w:eastAsia="Arial" w:hAnsi="Arial" w:cs="Arial"/>
          <w:b/>
          <w:color w:val="auto"/>
          <w:sz w:val="21"/>
        </w:rPr>
        <w:t>/202</w:t>
      </w:r>
      <w:r w:rsidR="00335912">
        <w:rPr>
          <w:rFonts w:ascii="Arial" w:eastAsia="Arial" w:hAnsi="Arial" w:cs="Arial"/>
          <w:b/>
          <w:color w:val="auto"/>
          <w:sz w:val="21"/>
        </w:rPr>
        <w:t>3</w:t>
      </w:r>
      <w:r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  <w:r w:rsidRPr="00910000">
        <w:rPr>
          <w:rFonts w:ascii="Arial" w:eastAsia="Arial" w:hAnsi="Arial" w:cs="Arial"/>
          <w:b/>
          <w:color w:val="auto"/>
          <w:sz w:val="21"/>
        </w:rPr>
        <w:tab/>
        <w:t xml:space="preserve">- </w:t>
      </w:r>
      <w:r w:rsidR="00787E5D" w:rsidRPr="00910000">
        <w:rPr>
          <w:rFonts w:ascii="Arial" w:eastAsia="Arial" w:hAnsi="Arial" w:cs="Arial"/>
          <w:b/>
          <w:color w:val="auto"/>
          <w:sz w:val="21"/>
        </w:rPr>
        <w:t xml:space="preserve">    </w:t>
      </w:r>
      <w:r w:rsidRPr="00910000">
        <w:rPr>
          <w:rFonts w:ascii="Arial" w:eastAsia="Arial" w:hAnsi="Arial" w:cs="Arial"/>
          <w:b/>
          <w:color w:val="auto"/>
          <w:sz w:val="21"/>
        </w:rPr>
        <w:t xml:space="preserve">  </w:t>
      </w:r>
      <w:r w:rsidR="00091C81">
        <w:rPr>
          <w:rFonts w:ascii="Arial" w:eastAsia="Arial" w:hAnsi="Arial" w:cs="Arial"/>
          <w:b/>
          <w:color w:val="auto"/>
          <w:sz w:val="21"/>
        </w:rPr>
        <w:t>11</w:t>
      </w:r>
      <w:r w:rsidR="00576594" w:rsidRPr="00910000">
        <w:rPr>
          <w:rFonts w:ascii="Arial" w:eastAsia="Arial" w:hAnsi="Arial" w:cs="Arial"/>
          <w:b/>
          <w:color w:val="auto"/>
          <w:sz w:val="21"/>
        </w:rPr>
        <w:t xml:space="preserve">:00 </w:t>
      </w:r>
      <w:r w:rsidR="00091C81">
        <w:rPr>
          <w:rFonts w:ascii="Arial" w:eastAsia="Arial" w:hAnsi="Arial" w:cs="Arial"/>
          <w:b/>
          <w:color w:val="auto"/>
          <w:sz w:val="21"/>
        </w:rPr>
        <w:t>a</w:t>
      </w:r>
      <w:r w:rsidR="00576594" w:rsidRPr="00910000">
        <w:rPr>
          <w:rFonts w:ascii="Arial" w:eastAsia="Arial" w:hAnsi="Arial" w:cs="Arial"/>
          <w:b/>
          <w:color w:val="auto"/>
          <w:sz w:val="21"/>
        </w:rPr>
        <w:t xml:space="preserve">m </w:t>
      </w:r>
      <w:r w:rsidRPr="00910000">
        <w:rPr>
          <w:rFonts w:ascii="Arial" w:eastAsia="Arial" w:hAnsi="Arial" w:cs="Arial"/>
          <w:b/>
          <w:color w:val="auto"/>
          <w:sz w:val="21"/>
        </w:rPr>
        <w:t xml:space="preserve">to </w:t>
      </w:r>
      <w:r w:rsidR="00091C81">
        <w:rPr>
          <w:rFonts w:ascii="Arial" w:eastAsia="Arial" w:hAnsi="Arial" w:cs="Arial"/>
          <w:b/>
          <w:color w:val="auto"/>
          <w:sz w:val="21"/>
        </w:rPr>
        <w:t>1</w:t>
      </w:r>
      <w:r w:rsidRPr="00910000">
        <w:rPr>
          <w:rFonts w:ascii="Arial" w:eastAsia="Arial" w:hAnsi="Arial" w:cs="Arial"/>
          <w:b/>
          <w:color w:val="auto"/>
          <w:sz w:val="21"/>
        </w:rPr>
        <w:t xml:space="preserve">:00 pm </w:t>
      </w:r>
    </w:p>
    <w:p w14:paraId="3E7595AC" w14:textId="77777777" w:rsidR="00150174" w:rsidRPr="00910000" w:rsidRDefault="0073007E">
      <w:pPr>
        <w:spacing w:after="1"/>
        <w:ind w:left="1"/>
        <w:rPr>
          <w:color w:val="auto"/>
          <w:sz w:val="16"/>
          <w:szCs w:val="16"/>
        </w:rPr>
      </w:pPr>
      <w:r w:rsidRPr="00910000">
        <w:rPr>
          <w:rFonts w:ascii="Arial" w:eastAsia="Arial" w:hAnsi="Arial" w:cs="Arial"/>
          <w:b/>
          <w:color w:val="auto"/>
          <w:sz w:val="16"/>
          <w:szCs w:val="16"/>
        </w:rPr>
        <w:t xml:space="preserve"> </w:t>
      </w:r>
    </w:p>
    <w:p w14:paraId="3FFBAC92" w14:textId="77777777" w:rsidR="00150174" w:rsidRPr="00910000" w:rsidRDefault="0073007E">
      <w:pPr>
        <w:spacing w:after="0"/>
        <w:ind w:left="-4" w:right="1052" w:hanging="10"/>
        <w:rPr>
          <w:color w:val="auto"/>
        </w:rPr>
      </w:pPr>
      <w:r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  <w:r w:rsidRPr="00910000">
        <w:rPr>
          <w:rFonts w:ascii="Arial" w:eastAsia="Arial" w:hAnsi="Arial" w:cs="Arial"/>
          <w:b/>
          <w:color w:val="auto"/>
          <w:sz w:val="23"/>
          <w:u w:val="single" w:color="00007F"/>
        </w:rPr>
        <w:t>Grade Distribution</w:t>
      </w:r>
      <w:r w:rsidRPr="00910000">
        <w:rPr>
          <w:rFonts w:ascii="Arial" w:eastAsia="Arial" w:hAnsi="Arial" w:cs="Arial"/>
          <w:b/>
          <w:color w:val="auto"/>
          <w:sz w:val="23"/>
        </w:rPr>
        <w:t xml:space="preserve">: </w:t>
      </w:r>
    </w:p>
    <w:p w14:paraId="351822A6" w14:textId="77777777" w:rsidR="00150174" w:rsidRPr="00910000" w:rsidRDefault="0073007E">
      <w:pPr>
        <w:spacing w:after="0"/>
        <w:ind w:left="1"/>
        <w:rPr>
          <w:color w:val="auto"/>
          <w:sz w:val="16"/>
          <w:szCs w:val="16"/>
        </w:rPr>
      </w:pPr>
      <w:r w:rsidRPr="00910000">
        <w:rPr>
          <w:rFonts w:ascii="Arial" w:eastAsia="Arial" w:hAnsi="Arial" w:cs="Arial"/>
          <w:color w:val="auto"/>
          <w:sz w:val="23"/>
        </w:rPr>
        <w:t xml:space="preserve"> </w:t>
      </w:r>
    </w:p>
    <w:p w14:paraId="79F60A53" w14:textId="41C4553F" w:rsidR="00150174" w:rsidRPr="00910000" w:rsidRDefault="0073007E" w:rsidP="00847536">
      <w:pPr>
        <w:pStyle w:val="Heading1"/>
        <w:tabs>
          <w:tab w:val="center" w:pos="3389"/>
          <w:tab w:val="center" w:pos="4068"/>
          <w:tab w:val="center" w:pos="5590"/>
          <w:tab w:val="center" w:pos="6776"/>
          <w:tab w:val="center" w:pos="7453"/>
        </w:tabs>
        <w:ind w:left="-14" w:right="0" w:firstLine="0"/>
        <w:rPr>
          <w:color w:val="auto"/>
        </w:rPr>
      </w:pPr>
      <w:r w:rsidRPr="00910000">
        <w:rPr>
          <w:color w:val="auto"/>
        </w:rPr>
        <w:t>60% - Exams</w:t>
      </w:r>
      <w:r w:rsidR="00847536">
        <w:rPr>
          <w:color w:val="auto"/>
        </w:rPr>
        <w:t>,</w:t>
      </w:r>
      <w:r w:rsidRPr="00910000">
        <w:rPr>
          <w:color w:val="auto"/>
        </w:rPr>
        <w:t xml:space="preserve"> Quizzes</w:t>
      </w:r>
      <w:r w:rsidR="00091C81">
        <w:rPr>
          <w:color w:val="auto"/>
        </w:rPr>
        <w:t>,</w:t>
      </w:r>
      <w:r w:rsidRPr="00910000">
        <w:rPr>
          <w:color w:val="auto"/>
        </w:rPr>
        <w:t xml:space="preserve"> </w:t>
      </w:r>
      <w:r w:rsidR="00847536" w:rsidRPr="00091C81">
        <w:rPr>
          <w:color w:val="auto"/>
        </w:rPr>
        <w:t xml:space="preserve">and </w:t>
      </w:r>
      <w:r w:rsidR="00091C81" w:rsidRPr="00091C81">
        <w:rPr>
          <w:color w:val="auto"/>
        </w:rPr>
        <w:t>tutoring</w:t>
      </w:r>
      <w:r w:rsidRPr="00910000">
        <w:rPr>
          <w:color w:val="auto"/>
        </w:rPr>
        <w:tab/>
        <w:t xml:space="preserve"> </w:t>
      </w:r>
      <w:r w:rsidRPr="00910000">
        <w:rPr>
          <w:color w:val="auto"/>
        </w:rPr>
        <w:tab/>
        <w:t xml:space="preserve"> </w:t>
      </w:r>
      <w:r w:rsidRPr="00910000">
        <w:rPr>
          <w:color w:val="auto"/>
        </w:rPr>
        <w:tab/>
        <w:t xml:space="preserve">40% - Final Exam </w:t>
      </w:r>
      <w:r w:rsidRPr="00910000">
        <w:rPr>
          <w:color w:val="auto"/>
        </w:rPr>
        <w:tab/>
        <w:t xml:space="preserve"> </w:t>
      </w:r>
      <w:r w:rsidRPr="00910000">
        <w:rPr>
          <w:color w:val="auto"/>
        </w:rPr>
        <w:tab/>
        <w:t xml:space="preserve"> </w:t>
      </w:r>
    </w:p>
    <w:p w14:paraId="6EF7120D" w14:textId="77777777" w:rsidR="00150174" w:rsidRPr="00910000" w:rsidRDefault="0073007E">
      <w:pPr>
        <w:spacing w:after="0"/>
        <w:ind w:left="1"/>
        <w:rPr>
          <w:color w:val="auto"/>
          <w:sz w:val="16"/>
          <w:szCs w:val="16"/>
        </w:rPr>
      </w:pPr>
      <w:r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</w:p>
    <w:p w14:paraId="177C7F53" w14:textId="77777777" w:rsidR="00150174" w:rsidRPr="00910000" w:rsidRDefault="0073007E">
      <w:pPr>
        <w:spacing w:after="0"/>
        <w:ind w:left="1"/>
        <w:rPr>
          <w:color w:val="auto"/>
        </w:rPr>
      </w:pPr>
      <w:r w:rsidRPr="00910000">
        <w:rPr>
          <w:rFonts w:ascii="Arial" w:eastAsia="Arial" w:hAnsi="Arial" w:cs="Arial"/>
          <w:b/>
          <w:color w:val="auto"/>
          <w:sz w:val="21"/>
          <w:u w:val="single" w:color="00007F"/>
        </w:rPr>
        <w:t>Kuwait University Grade Scale:</w:t>
      </w:r>
      <w:r w:rsidRPr="00910000">
        <w:rPr>
          <w:rFonts w:ascii="Arial" w:eastAsia="Arial" w:hAnsi="Arial" w:cs="Arial"/>
          <w:b/>
          <w:color w:val="auto"/>
          <w:sz w:val="21"/>
        </w:rPr>
        <w:t xml:space="preserve">  </w:t>
      </w:r>
    </w:p>
    <w:p w14:paraId="1E2D5DB5" w14:textId="77777777" w:rsidR="00150174" w:rsidRPr="0073007E" w:rsidRDefault="0073007E">
      <w:pPr>
        <w:spacing w:after="0"/>
        <w:ind w:left="1"/>
        <w:rPr>
          <w:sz w:val="8"/>
          <w:szCs w:val="8"/>
        </w:rPr>
      </w:pPr>
      <w:r>
        <w:rPr>
          <w:rFonts w:ascii="Arial" w:eastAsia="Arial" w:hAnsi="Arial" w:cs="Arial"/>
          <w:b/>
          <w:color w:val="00007F"/>
          <w:sz w:val="9"/>
        </w:rPr>
        <w:t xml:space="preserve"> </w:t>
      </w:r>
      <w:r w:rsidRPr="0073007E">
        <w:rPr>
          <w:rFonts w:ascii="Arial" w:eastAsia="Arial" w:hAnsi="Arial" w:cs="Arial"/>
          <w:b/>
          <w:color w:val="00007F"/>
          <w:sz w:val="8"/>
          <w:szCs w:val="8"/>
        </w:rPr>
        <w:tab/>
        <w:t xml:space="preserve"> </w:t>
      </w:r>
    </w:p>
    <w:tbl>
      <w:tblPr>
        <w:tblStyle w:val="TableGrid"/>
        <w:tblW w:w="9408" w:type="dxa"/>
        <w:tblInd w:w="19" w:type="dxa"/>
        <w:tblCellMar>
          <w:top w:w="49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9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1013"/>
      </w:tblGrid>
      <w:tr w:rsidR="00150174" w14:paraId="6E42980B" w14:textId="77777777">
        <w:trPr>
          <w:trHeight w:val="262"/>
        </w:trPr>
        <w:tc>
          <w:tcPr>
            <w:tcW w:w="944" w:type="dxa"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4D70B854" w14:textId="77777777" w:rsidR="00150174" w:rsidRDefault="0073007E">
            <w:pPr>
              <w:ind w:left="47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Grade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785C449B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F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06C0E333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D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30D8DCCB" w14:textId="77777777" w:rsidR="00150174" w:rsidRDefault="0073007E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D+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0A9B133E" w14:textId="77777777" w:rsidR="00150174" w:rsidRDefault="0073007E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C-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DED8A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C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EB3EE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C+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98168" w14:textId="77777777" w:rsidR="00150174" w:rsidRDefault="0073007E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B-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66BB7" w14:textId="77777777" w:rsidR="00150174" w:rsidRDefault="0073007E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B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F2BE9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B+ </w:t>
            </w:r>
          </w:p>
        </w:tc>
        <w:tc>
          <w:tcPr>
            <w:tcW w:w="74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60648114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A- </w:t>
            </w:r>
          </w:p>
        </w:tc>
        <w:tc>
          <w:tcPr>
            <w:tcW w:w="1013" w:type="dxa"/>
            <w:tcBorders>
              <w:top w:val="single" w:sz="11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0AB8CAA3" w14:textId="77777777" w:rsidR="00150174" w:rsidRDefault="0073007E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A </w:t>
            </w:r>
          </w:p>
        </w:tc>
      </w:tr>
      <w:tr w:rsidR="00150174" w14:paraId="115EF232" w14:textId="77777777">
        <w:trPr>
          <w:trHeight w:val="259"/>
        </w:trPr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0BCFCD1E" w14:textId="77777777" w:rsidR="00150174" w:rsidRDefault="0073007E">
            <w:pPr>
              <w:ind w:left="76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Scale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DFCB9C3" w14:textId="77777777" w:rsidR="00150174" w:rsidRDefault="0073007E">
            <w:pPr>
              <w:ind w:left="48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&lt; 60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36F3AB8" w14:textId="77777777" w:rsidR="00150174" w:rsidRDefault="0073007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>60-</w:t>
            </w:r>
            <w:r>
              <w:rPr>
                <w:b/>
                <w:color w:val="001F5F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D2C6641" w14:textId="77777777" w:rsidR="00150174" w:rsidRDefault="0073007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65-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B5BBB68" w14:textId="77777777" w:rsidR="00150174" w:rsidRDefault="0073007E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70-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9315EEB" w14:textId="77777777" w:rsidR="00150174" w:rsidRDefault="0073007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73-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4AEA" w14:textId="77777777" w:rsidR="00150174" w:rsidRDefault="0073007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77-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E26D" w14:textId="77777777" w:rsidR="00150174" w:rsidRDefault="0073007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80-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4D55" w14:textId="77777777" w:rsidR="00150174" w:rsidRDefault="0073007E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83-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8A2" w14:textId="77777777" w:rsidR="00150174" w:rsidRDefault="0073007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87-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176821" w14:textId="77777777" w:rsidR="00150174" w:rsidRDefault="0073007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90-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</w:tcPr>
          <w:p w14:paraId="78027567" w14:textId="77777777" w:rsidR="00150174" w:rsidRDefault="0073007E">
            <w:r>
              <w:rPr>
                <w:rFonts w:ascii="Arial" w:eastAsia="Arial" w:hAnsi="Arial" w:cs="Arial"/>
                <w:b/>
                <w:color w:val="001F5F"/>
              </w:rPr>
              <w:t xml:space="preserve">95 - 100 </w:t>
            </w:r>
          </w:p>
        </w:tc>
      </w:tr>
      <w:tr w:rsidR="00150174" w14:paraId="21007C74" w14:textId="77777777">
        <w:trPr>
          <w:trHeight w:val="268"/>
        </w:trPr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11" w:space="0" w:color="000000"/>
              <w:right w:val="single" w:sz="3" w:space="0" w:color="000000"/>
            </w:tcBorders>
          </w:tcPr>
          <w:p w14:paraId="027E32B9" w14:textId="77777777" w:rsidR="00150174" w:rsidRDefault="0073007E">
            <w:pPr>
              <w:ind w:left="89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Point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3E6C8C6B" w14:textId="77777777" w:rsidR="00150174" w:rsidRDefault="0073007E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0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6553BAF7" w14:textId="77777777" w:rsidR="00150174" w:rsidRDefault="0073007E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1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58387B42" w14:textId="77777777" w:rsidR="00150174" w:rsidRDefault="0073007E">
            <w:pPr>
              <w:ind w:left="52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1.33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09DD718A" w14:textId="77777777" w:rsidR="00150174" w:rsidRDefault="0073007E">
            <w:pPr>
              <w:ind w:left="50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1.67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4" w:space="0" w:color="000000"/>
            </w:tcBorders>
          </w:tcPr>
          <w:p w14:paraId="0F597774" w14:textId="77777777" w:rsidR="00150174" w:rsidRDefault="0073007E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2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6485915" w14:textId="77777777" w:rsidR="00150174" w:rsidRDefault="0073007E">
            <w:pPr>
              <w:ind w:left="51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2.33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08E6075" w14:textId="77777777" w:rsidR="00150174" w:rsidRDefault="0073007E">
            <w:pPr>
              <w:ind w:left="51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2.67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1173CA7" w14:textId="77777777" w:rsidR="00150174" w:rsidRDefault="0073007E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37E8577" w14:textId="77777777" w:rsidR="00150174" w:rsidRDefault="0073007E">
            <w:pPr>
              <w:ind w:left="50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3.33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3" w:space="0" w:color="000000"/>
            </w:tcBorders>
          </w:tcPr>
          <w:p w14:paraId="57D32C47" w14:textId="77777777" w:rsidR="00150174" w:rsidRDefault="0073007E">
            <w:pPr>
              <w:ind w:left="51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3.67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12" w:space="0" w:color="000000"/>
            </w:tcBorders>
          </w:tcPr>
          <w:p w14:paraId="5B568385" w14:textId="77777777" w:rsidR="00150174" w:rsidRDefault="0073007E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001F5F"/>
              </w:rPr>
              <w:t xml:space="preserve">4 </w:t>
            </w:r>
          </w:p>
        </w:tc>
      </w:tr>
    </w:tbl>
    <w:p w14:paraId="2AB340A3" w14:textId="77777777" w:rsidR="00150174" w:rsidRDefault="0073007E">
      <w:pPr>
        <w:spacing w:after="3"/>
        <w:ind w:left="1"/>
      </w:pPr>
      <w:r>
        <w:rPr>
          <w:rFonts w:ascii="Arial" w:eastAsia="Arial" w:hAnsi="Arial" w:cs="Arial"/>
          <w:b/>
          <w:color w:val="00007F"/>
          <w:sz w:val="9"/>
        </w:rPr>
        <w:t xml:space="preserve"> </w:t>
      </w:r>
      <w:r>
        <w:rPr>
          <w:rFonts w:ascii="Arial" w:eastAsia="Arial" w:hAnsi="Arial" w:cs="Arial"/>
          <w:b/>
          <w:color w:val="00007F"/>
          <w:sz w:val="9"/>
        </w:rPr>
        <w:tab/>
      </w:r>
      <w:r>
        <w:rPr>
          <w:rFonts w:ascii="Arial" w:eastAsia="Arial" w:hAnsi="Arial" w:cs="Arial"/>
          <w:b/>
          <w:sz w:val="9"/>
        </w:rPr>
        <w:t xml:space="preserve"> </w:t>
      </w:r>
    </w:p>
    <w:p w14:paraId="1B4E6A97" w14:textId="2028C2CB" w:rsidR="002E48E2" w:rsidRDefault="0073007E" w:rsidP="00CA721E">
      <w:pPr>
        <w:spacing w:after="0"/>
        <w:ind w:left="1"/>
        <w:rPr>
          <w:rFonts w:ascii="Arial" w:eastAsia="Arial" w:hAnsi="Arial" w:cs="Arial"/>
          <w:sz w:val="15"/>
        </w:rPr>
      </w:pPr>
      <w:r>
        <w:rPr>
          <w:rFonts w:ascii="Arial" w:eastAsia="Arial" w:hAnsi="Arial" w:cs="Arial"/>
          <w:b/>
          <w:color w:val="00007F"/>
          <w:sz w:val="9"/>
        </w:rPr>
        <w:t xml:space="preserve"> </w:t>
      </w:r>
      <w:r>
        <w:rPr>
          <w:rFonts w:ascii="Arial" w:eastAsia="Arial" w:hAnsi="Arial" w:cs="Arial"/>
          <w:b/>
          <w:color w:val="00007F"/>
          <w:sz w:val="9"/>
        </w:rPr>
        <w:tab/>
      </w:r>
      <w:r>
        <w:rPr>
          <w:rFonts w:ascii="Arial" w:eastAsia="Arial" w:hAnsi="Arial" w:cs="Arial"/>
          <w:b/>
          <w:sz w:val="9"/>
        </w:rPr>
        <w:t xml:space="preserve"> </w:t>
      </w:r>
      <w:r>
        <w:rPr>
          <w:rFonts w:ascii="Times New Roman" w:eastAsia="Times New Roman" w:hAnsi="Times New Roman" w:cs="Times New Roman"/>
          <w:sz w:val="9"/>
        </w:rPr>
        <w:t xml:space="preserve"> </w:t>
      </w:r>
    </w:p>
    <w:sectPr w:rsidR="002E48E2" w:rsidSect="00C61662">
      <w:footerReference w:type="default" r:id="rId7"/>
      <w:pgSz w:w="11906" w:h="16838" w:code="9"/>
      <w:pgMar w:top="432" w:right="1152" w:bottom="432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F9BD7" w14:textId="77777777" w:rsidR="004D53A0" w:rsidRDefault="004D53A0" w:rsidP="00EB3571">
      <w:pPr>
        <w:spacing w:after="0" w:line="240" w:lineRule="auto"/>
      </w:pPr>
      <w:r>
        <w:separator/>
      </w:r>
    </w:p>
  </w:endnote>
  <w:endnote w:type="continuationSeparator" w:id="0">
    <w:p w14:paraId="7935A4B7" w14:textId="77777777" w:rsidR="004D53A0" w:rsidRDefault="004D53A0" w:rsidP="00EB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047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A25E8" w14:textId="039A0463" w:rsidR="00EB3571" w:rsidRDefault="00EB35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4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5FDB2" w14:textId="77777777" w:rsidR="00EB3571" w:rsidRDefault="00EB3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098AC" w14:textId="77777777" w:rsidR="004D53A0" w:rsidRDefault="004D53A0" w:rsidP="00EB3571">
      <w:pPr>
        <w:spacing w:after="0" w:line="240" w:lineRule="auto"/>
      </w:pPr>
      <w:r>
        <w:separator/>
      </w:r>
    </w:p>
  </w:footnote>
  <w:footnote w:type="continuationSeparator" w:id="0">
    <w:p w14:paraId="0952C64D" w14:textId="77777777" w:rsidR="004D53A0" w:rsidRDefault="004D53A0" w:rsidP="00EB3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4"/>
    <w:rsid w:val="00012EC7"/>
    <w:rsid w:val="000810EF"/>
    <w:rsid w:val="00091C81"/>
    <w:rsid w:val="000D21F6"/>
    <w:rsid w:val="001117A1"/>
    <w:rsid w:val="00120F2C"/>
    <w:rsid w:val="00127379"/>
    <w:rsid w:val="00135634"/>
    <w:rsid w:val="00136979"/>
    <w:rsid w:val="00150174"/>
    <w:rsid w:val="002006F2"/>
    <w:rsid w:val="00216C88"/>
    <w:rsid w:val="0022398B"/>
    <w:rsid w:val="00256473"/>
    <w:rsid w:val="00261434"/>
    <w:rsid w:val="002661C5"/>
    <w:rsid w:val="0028096D"/>
    <w:rsid w:val="002D55F9"/>
    <w:rsid w:val="002E48E2"/>
    <w:rsid w:val="00335912"/>
    <w:rsid w:val="003847A9"/>
    <w:rsid w:val="00450E4F"/>
    <w:rsid w:val="0047484C"/>
    <w:rsid w:val="004C2774"/>
    <w:rsid w:val="004D53A0"/>
    <w:rsid w:val="004E34F1"/>
    <w:rsid w:val="00576594"/>
    <w:rsid w:val="005D6B6D"/>
    <w:rsid w:val="0061502F"/>
    <w:rsid w:val="00664274"/>
    <w:rsid w:val="00673686"/>
    <w:rsid w:val="006A4145"/>
    <w:rsid w:val="00706945"/>
    <w:rsid w:val="00706E4D"/>
    <w:rsid w:val="00721239"/>
    <w:rsid w:val="0073007E"/>
    <w:rsid w:val="00740866"/>
    <w:rsid w:val="00787E5D"/>
    <w:rsid w:val="007B7AA2"/>
    <w:rsid w:val="007E1DDA"/>
    <w:rsid w:val="00847536"/>
    <w:rsid w:val="00910000"/>
    <w:rsid w:val="00930AF2"/>
    <w:rsid w:val="00931162"/>
    <w:rsid w:val="0093738A"/>
    <w:rsid w:val="009766DA"/>
    <w:rsid w:val="009A0507"/>
    <w:rsid w:val="009E197D"/>
    <w:rsid w:val="009E35AD"/>
    <w:rsid w:val="009F0D6F"/>
    <w:rsid w:val="00A275FF"/>
    <w:rsid w:val="00A40619"/>
    <w:rsid w:val="00A45F6B"/>
    <w:rsid w:val="00A56B4E"/>
    <w:rsid w:val="00B25877"/>
    <w:rsid w:val="00B35A81"/>
    <w:rsid w:val="00B8032E"/>
    <w:rsid w:val="00BC2084"/>
    <w:rsid w:val="00C3491B"/>
    <w:rsid w:val="00C45C6F"/>
    <w:rsid w:val="00C61662"/>
    <w:rsid w:val="00C61BBE"/>
    <w:rsid w:val="00C72EF7"/>
    <w:rsid w:val="00C74D2A"/>
    <w:rsid w:val="00CA721E"/>
    <w:rsid w:val="00CB6172"/>
    <w:rsid w:val="00D01912"/>
    <w:rsid w:val="00D40AF8"/>
    <w:rsid w:val="00D517B2"/>
    <w:rsid w:val="00D55077"/>
    <w:rsid w:val="00DB401E"/>
    <w:rsid w:val="00DE3170"/>
    <w:rsid w:val="00DE6902"/>
    <w:rsid w:val="00E23122"/>
    <w:rsid w:val="00E40A7C"/>
    <w:rsid w:val="00E729F7"/>
    <w:rsid w:val="00EB3571"/>
    <w:rsid w:val="00ED4F10"/>
    <w:rsid w:val="00EF4ED5"/>
    <w:rsid w:val="00F2075B"/>
    <w:rsid w:val="00F268EC"/>
    <w:rsid w:val="00F4580C"/>
    <w:rsid w:val="00F50DA4"/>
    <w:rsid w:val="00F743AE"/>
    <w:rsid w:val="00FA46B7"/>
    <w:rsid w:val="00FE4169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CBDB"/>
  <w15:docId w15:val="{E86FBF20-8E98-4E84-9B4A-F9D5A3F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 w:line="256" w:lineRule="auto"/>
      <w:ind w:left="11" w:right="1052" w:hanging="10"/>
      <w:outlineLvl w:val="0"/>
    </w:pPr>
    <w:rPr>
      <w:rFonts w:ascii="Arial" w:eastAsia="Arial" w:hAnsi="Arial" w:cs="Arial"/>
      <w:b/>
      <w:color w:val="00007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7F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7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7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QM220_Syllabus-Spring-2021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QM220_Syllabus-Spring-2021</dc:title>
  <dc:subject/>
  <dc:creator>meedk</dc:creator>
  <cp:keywords/>
  <cp:lastModifiedBy>Microsoft account</cp:lastModifiedBy>
  <cp:revision>2</cp:revision>
  <dcterms:created xsi:type="dcterms:W3CDTF">2023-02-04T11:54:00Z</dcterms:created>
  <dcterms:modified xsi:type="dcterms:W3CDTF">2023-02-04T11:54:00Z</dcterms:modified>
</cp:coreProperties>
</file>