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AF68" w14:textId="6ADF4689" w:rsidR="00150174" w:rsidRDefault="0073007E">
      <w:pPr>
        <w:spacing w:after="0"/>
      </w:pPr>
      <w:r>
        <w:rPr>
          <w:rFonts w:ascii="Andalus" w:eastAsia="Andalus" w:hAnsi="Andalus" w:cs="Andalus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9DCC86" w14:textId="6F692AF0" w:rsidR="00150174" w:rsidRDefault="0073007E">
      <w:pPr>
        <w:spacing w:after="0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BBFCCF" w14:textId="68C61D70" w:rsidR="00150174" w:rsidRDefault="0073007E">
      <w:pPr>
        <w:spacing w:after="83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5440F15" w14:textId="227E661E" w:rsidR="00AB0FFB" w:rsidRPr="004B5FC6" w:rsidRDefault="0073007E" w:rsidP="00AB0FFB">
      <w:pPr>
        <w:pStyle w:val="Title"/>
        <w:rPr>
          <w:rFonts w:asciiTheme="majorHAnsi" w:hAnsiTheme="majorHAnsi" w:cstheme="majorHAnsi"/>
        </w:rPr>
      </w:pPr>
      <w:r w:rsidRPr="004B5FC6">
        <w:rPr>
          <w:rFonts w:asciiTheme="majorHAnsi" w:eastAsia="Times New Roman" w:hAnsiTheme="majorHAnsi" w:cstheme="majorHAnsi"/>
          <w:sz w:val="23"/>
          <w:szCs w:val="23"/>
          <w:rtl/>
        </w:rPr>
        <w:t xml:space="preserve"> </w:t>
      </w:r>
      <w:r w:rsidR="00AB0FFB" w:rsidRPr="004B5FC6">
        <w:rPr>
          <w:rFonts w:asciiTheme="majorHAnsi" w:hAnsiTheme="majorHAnsi" w:cstheme="majorHAnsi"/>
        </w:rPr>
        <w:t>Course Syllabus</w:t>
      </w:r>
      <w:r w:rsidR="004B5FC6" w:rsidRPr="004B5FC6">
        <w:rPr>
          <w:rFonts w:asciiTheme="majorHAnsi" w:hAnsiTheme="majorHAnsi" w:cstheme="majorHAnsi"/>
        </w:rPr>
        <w:t xml:space="preserve"> and Learning Objectives</w:t>
      </w:r>
    </w:p>
    <w:p w14:paraId="4F03A186" w14:textId="77777777" w:rsidR="00AB0FFB" w:rsidRPr="00310166" w:rsidRDefault="00AB0FFB" w:rsidP="00AB0FFB">
      <w:pPr>
        <w:pStyle w:val="Title"/>
        <w:rPr>
          <w:rtl/>
          <w:lang w:bidi="ar-SA"/>
        </w:rPr>
      </w:pPr>
      <w:r>
        <w:t>ISOMS220</w:t>
      </w:r>
      <w:r w:rsidRPr="005C6592">
        <w:t xml:space="preserve"> – </w:t>
      </w:r>
      <w:r w:rsidRPr="00310166">
        <w:t>Business Statistics 2</w:t>
      </w:r>
    </w:p>
    <w:p w14:paraId="6F93FF86" w14:textId="7DDF2965" w:rsidR="00150174" w:rsidRPr="005F2CB7" w:rsidRDefault="006A4145" w:rsidP="00AB0FFB">
      <w:pPr>
        <w:bidi/>
        <w:spacing w:after="0"/>
        <w:ind w:right="62"/>
        <w:jc w:val="center"/>
        <w:rPr>
          <w:color w:val="002060"/>
          <w:sz w:val="20"/>
          <w:szCs w:val="20"/>
        </w:rPr>
      </w:pPr>
      <w:r w:rsidRPr="004727FB">
        <w:rPr>
          <w:rFonts w:ascii="Andalus" w:eastAsia="Andalus" w:hAnsi="Andalus" w:cs="Andalu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45E609" wp14:editId="0373A865">
            <wp:simplePos x="0" y="0"/>
            <wp:positionH relativeFrom="margin">
              <wp:align>right</wp:align>
            </wp:positionH>
            <wp:positionV relativeFrom="paragraph">
              <wp:posOffset>99696</wp:posOffset>
            </wp:positionV>
            <wp:extent cx="1513205" cy="173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55" cy="17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7E" w:rsidRPr="004727FB">
        <w:rPr>
          <w:rFonts w:ascii="Andalus" w:eastAsia="Andalus" w:hAnsi="Andalus" w:cs="Andalus"/>
          <w:sz w:val="20"/>
          <w:szCs w:val="20"/>
        </w:rPr>
        <w:t xml:space="preserve"> </w:t>
      </w:r>
      <w:r w:rsidR="0073007E" w:rsidRPr="004727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BEA201" w14:textId="27986CFC" w:rsidR="00150174" w:rsidRPr="004727FB" w:rsidRDefault="00673686" w:rsidP="0048344C">
      <w:pPr>
        <w:spacing w:after="0" w:line="276" w:lineRule="auto"/>
        <w:ind w:left="-4" w:right="-4676" w:hanging="10"/>
        <w:rPr>
          <w:rFonts w:asciiTheme="minorBidi" w:hAnsiTheme="minorBidi" w:cstheme="minorBidi"/>
          <w:sz w:val="20"/>
          <w:szCs w:val="20"/>
        </w:rPr>
      </w:pPr>
      <w:r w:rsidRPr="00206A02">
        <w:rPr>
          <w:rFonts w:asciiTheme="minorBidi" w:eastAsia="Arial" w:hAnsiTheme="minorBidi" w:cstheme="minorBidi"/>
          <w:b/>
          <w:color w:val="002060"/>
        </w:rPr>
        <w:t>Semeste</w:t>
      </w:r>
      <w:r w:rsidRPr="005F2CB7">
        <w:rPr>
          <w:rFonts w:asciiTheme="minorBidi" w:eastAsia="Arial" w:hAnsiTheme="minorBidi" w:cstheme="minorBidi"/>
          <w:b/>
          <w:color w:val="002060"/>
          <w:sz w:val="20"/>
          <w:szCs w:val="20"/>
        </w:rPr>
        <w:t xml:space="preserve">r: </w:t>
      </w:r>
      <w:r w:rsidR="001A6E45" w:rsidRPr="004727FB">
        <w:rPr>
          <w:rFonts w:asciiTheme="minorBidi" w:eastAsia="Arial" w:hAnsiTheme="minorBidi" w:cstheme="minorBidi"/>
          <w:b/>
          <w:sz w:val="20"/>
          <w:szCs w:val="20"/>
        </w:rPr>
        <w:t>Fall</w:t>
      </w:r>
      <w:r w:rsidR="0048344C">
        <w:rPr>
          <w:rFonts w:asciiTheme="minorBidi" w:eastAsia="Arial" w:hAnsiTheme="minorBidi" w:cstheme="minorBidi"/>
          <w:b/>
          <w:sz w:val="20"/>
          <w:szCs w:val="20"/>
        </w:rPr>
        <w:softHyphen/>
      </w:r>
      <w:r w:rsidR="0048344C">
        <w:rPr>
          <w:rFonts w:asciiTheme="minorBidi" w:eastAsia="Arial" w:hAnsiTheme="minorBidi" w:cstheme="minorBidi"/>
          <w:b/>
          <w:sz w:val="20"/>
          <w:szCs w:val="20"/>
        </w:rPr>
        <w:softHyphen/>
        <w:t>_</w:t>
      </w:r>
      <w:r w:rsidR="0073007E" w:rsidRPr="004727FB">
        <w:rPr>
          <w:rFonts w:asciiTheme="minorBidi" w:eastAsia="Arial" w:hAnsiTheme="minorBidi" w:cstheme="minorBidi"/>
          <w:b/>
          <w:sz w:val="20"/>
          <w:szCs w:val="20"/>
        </w:rPr>
        <w:t>202</w:t>
      </w:r>
      <w:r w:rsidR="001A6E45" w:rsidRPr="004727FB">
        <w:rPr>
          <w:rFonts w:asciiTheme="minorBidi" w:eastAsia="Arial" w:hAnsiTheme="minorBidi" w:cstheme="minorBidi"/>
          <w:b/>
          <w:sz w:val="20"/>
          <w:szCs w:val="20"/>
        </w:rPr>
        <w:t>3</w:t>
      </w:r>
      <w:r w:rsidR="0048344C">
        <w:rPr>
          <w:rFonts w:asciiTheme="minorBidi" w:eastAsia="Arial" w:hAnsiTheme="minorBidi" w:cstheme="minorBidi"/>
          <w:b/>
          <w:sz w:val="20"/>
          <w:szCs w:val="20"/>
        </w:rPr>
        <w:t>-</w:t>
      </w:r>
      <w:r w:rsidR="0073007E" w:rsidRPr="004727FB">
        <w:rPr>
          <w:rFonts w:asciiTheme="minorBidi" w:eastAsia="Arial" w:hAnsiTheme="minorBidi" w:cstheme="minorBidi"/>
          <w:b/>
          <w:sz w:val="20"/>
          <w:szCs w:val="20"/>
        </w:rPr>
        <w:t>202</w:t>
      </w:r>
      <w:r w:rsidR="001A6E45" w:rsidRPr="004727FB">
        <w:rPr>
          <w:rFonts w:asciiTheme="minorBidi" w:eastAsia="Arial" w:hAnsiTheme="minorBidi" w:cstheme="minorBidi"/>
          <w:b/>
          <w:sz w:val="20"/>
          <w:szCs w:val="20"/>
        </w:rPr>
        <w:t>4</w:t>
      </w:r>
    </w:p>
    <w:p w14:paraId="7B59D09C" w14:textId="5F28B64C" w:rsidR="00150174" w:rsidRPr="004727FB" w:rsidRDefault="0073007E" w:rsidP="004B5FC6">
      <w:pPr>
        <w:spacing w:after="0" w:line="276" w:lineRule="auto"/>
        <w:ind w:left="-4" w:right="-4676" w:hanging="10"/>
        <w:rPr>
          <w:rFonts w:asciiTheme="minorBidi" w:hAnsiTheme="minorBidi" w:cstheme="minorBidi"/>
          <w:sz w:val="20"/>
          <w:szCs w:val="20"/>
        </w:rPr>
      </w:pPr>
      <w:r w:rsidRPr="00206A02">
        <w:rPr>
          <w:rFonts w:asciiTheme="minorBidi" w:eastAsia="Arial" w:hAnsiTheme="minorBidi" w:cstheme="minorBidi"/>
          <w:b/>
          <w:color w:val="002060"/>
        </w:rPr>
        <w:t>Instructor</w:t>
      </w:r>
      <w:r w:rsidRPr="005F2CB7">
        <w:rPr>
          <w:rFonts w:asciiTheme="minorBidi" w:eastAsia="Arial" w:hAnsiTheme="minorBidi" w:cstheme="minorBidi"/>
          <w:b/>
          <w:color w:val="002060"/>
          <w:sz w:val="20"/>
          <w:szCs w:val="20"/>
        </w:rPr>
        <w:t xml:space="preserve">: 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Prof. </w:t>
      </w:r>
      <w:r w:rsidR="007E1DDA" w:rsidRPr="004727FB">
        <w:rPr>
          <w:rFonts w:asciiTheme="minorBidi" w:eastAsia="Arial" w:hAnsiTheme="minorBidi" w:cstheme="minorBidi"/>
          <w:b/>
          <w:sz w:val="20"/>
          <w:szCs w:val="20"/>
        </w:rPr>
        <w:t>Shaarawy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, </w:t>
      </w:r>
      <w:r w:rsidR="007E1DDA" w:rsidRPr="004727FB">
        <w:rPr>
          <w:rFonts w:asciiTheme="minorBidi" w:eastAsia="Arial" w:hAnsiTheme="minorBidi" w:cstheme="minorBidi"/>
          <w:b/>
          <w:sz w:val="20"/>
          <w:szCs w:val="20"/>
        </w:rPr>
        <w:t>Samir</w:t>
      </w:r>
    </w:p>
    <w:p w14:paraId="1420C468" w14:textId="65044150" w:rsidR="00150174" w:rsidRPr="004727FB" w:rsidRDefault="00193482" w:rsidP="005F2CB7">
      <w:pPr>
        <w:spacing w:after="0" w:line="276" w:lineRule="auto"/>
        <w:rPr>
          <w:rFonts w:asciiTheme="minorBidi" w:hAnsiTheme="minorBidi" w:cstheme="minorBidi"/>
          <w:sz w:val="20"/>
          <w:szCs w:val="20"/>
        </w:rPr>
      </w:pPr>
      <w:r w:rsidRPr="00206A02">
        <w:rPr>
          <w:rFonts w:asciiTheme="minorBidi" w:eastAsia="Arial" w:hAnsiTheme="minorBidi" w:cstheme="minorBidi"/>
          <w:b/>
          <w:color w:val="002060"/>
        </w:rPr>
        <w:t>Textbook</w:t>
      </w:r>
      <w:r w:rsidR="0073007E" w:rsidRPr="00206A02">
        <w:rPr>
          <w:rFonts w:asciiTheme="minorBidi" w:eastAsia="Arial" w:hAnsiTheme="minorBidi" w:cstheme="minorBidi"/>
          <w:b/>
          <w:color w:val="002060"/>
        </w:rPr>
        <w:t>:</w:t>
      </w:r>
      <w:r w:rsidR="0073007E" w:rsidRPr="005F2CB7">
        <w:rPr>
          <w:rFonts w:asciiTheme="minorBidi" w:eastAsia="Arial" w:hAnsiTheme="minorBidi" w:cstheme="minorBidi"/>
          <w:color w:val="002060"/>
          <w:sz w:val="20"/>
          <w:szCs w:val="20"/>
        </w:rPr>
        <w:t xml:space="preserve"> </w:t>
      </w:r>
      <w:r w:rsidR="0073007E" w:rsidRPr="005F2CB7">
        <w:rPr>
          <w:rFonts w:asciiTheme="minorBidi" w:eastAsia="Arial" w:hAnsiTheme="minorBidi" w:cstheme="minorBidi"/>
          <w:b/>
          <w:color w:val="002060"/>
          <w:sz w:val="20"/>
          <w:szCs w:val="20"/>
        </w:rPr>
        <w:t xml:space="preserve"> </w:t>
      </w:r>
      <w:r w:rsidR="0073007E"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Essentials of Business Statistics  </w:t>
      </w:r>
      <w:r w:rsidR="0073007E" w:rsidRPr="004727FB">
        <w:rPr>
          <w:rFonts w:asciiTheme="minorBidi" w:eastAsia="Arial" w:hAnsiTheme="minorBidi" w:cstheme="minorBidi"/>
          <w:sz w:val="20"/>
          <w:szCs w:val="20"/>
        </w:rPr>
        <w:t xml:space="preserve"> </w:t>
      </w:r>
    </w:p>
    <w:p w14:paraId="481B83B3" w14:textId="77777777" w:rsidR="00150174" w:rsidRPr="004727FB" w:rsidRDefault="0073007E" w:rsidP="004B5FC6">
      <w:pPr>
        <w:tabs>
          <w:tab w:val="center" w:pos="2091"/>
          <w:tab w:val="center" w:pos="4740"/>
        </w:tabs>
        <w:spacing w:after="0" w:line="276" w:lineRule="auto"/>
        <w:ind w:right="-5167"/>
        <w:rPr>
          <w:rFonts w:asciiTheme="minorBidi" w:hAnsiTheme="minorBidi" w:cstheme="minorBidi"/>
          <w:sz w:val="20"/>
          <w:szCs w:val="20"/>
        </w:rPr>
      </w:pPr>
      <w:r w:rsidRPr="004727FB">
        <w:rPr>
          <w:rFonts w:asciiTheme="minorBidi" w:hAnsiTheme="minorBidi" w:cstheme="minorBidi"/>
          <w:sz w:val="20"/>
          <w:szCs w:val="20"/>
        </w:rPr>
        <w:tab/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     Edition   :  </w:t>
      </w:r>
      <w:r w:rsidRPr="004727FB">
        <w:rPr>
          <w:rFonts w:asciiTheme="minorBidi" w:eastAsia="Arial" w:hAnsiTheme="minorBidi" w:cstheme="minorBidi"/>
          <w:sz w:val="20"/>
          <w:szCs w:val="20"/>
        </w:rPr>
        <w:t>5</w:t>
      </w:r>
      <w:r w:rsidRPr="004727FB">
        <w:rPr>
          <w:rFonts w:asciiTheme="minorBidi" w:eastAsia="Arial" w:hAnsiTheme="minorBidi" w:cstheme="minorBidi"/>
          <w:sz w:val="20"/>
          <w:szCs w:val="20"/>
          <w:vertAlign w:val="superscript"/>
        </w:rPr>
        <w:t>th</w:t>
      </w:r>
      <w:r w:rsidRPr="004727FB">
        <w:rPr>
          <w:rFonts w:asciiTheme="minorBidi" w:eastAsia="Arial" w:hAnsiTheme="minorBidi" w:cstheme="minorBidi"/>
          <w:sz w:val="20"/>
          <w:szCs w:val="20"/>
        </w:rPr>
        <w:t xml:space="preserve"> Edition </w:t>
      </w:r>
      <w:r w:rsidRPr="004727FB">
        <w:rPr>
          <w:rFonts w:asciiTheme="minorBidi" w:eastAsia="Arial" w:hAnsiTheme="minorBidi" w:cstheme="minorBidi"/>
          <w:sz w:val="20"/>
          <w:szCs w:val="20"/>
        </w:rPr>
        <w:tab/>
        <w:t xml:space="preserve"> </w:t>
      </w:r>
    </w:p>
    <w:p w14:paraId="62985386" w14:textId="44BB850D" w:rsidR="00150174" w:rsidRPr="004727FB" w:rsidRDefault="0073007E" w:rsidP="004B5FC6">
      <w:pPr>
        <w:spacing w:after="0" w:line="276" w:lineRule="auto"/>
        <w:ind w:left="869" w:right="-3563" w:hanging="10"/>
        <w:rPr>
          <w:rFonts w:asciiTheme="minorBidi" w:hAnsiTheme="minorBidi" w:cstheme="minorBidi"/>
          <w:sz w:val="20"/>
          <w:szCs w:val="20"/>
        </w:rPr>
      </w:pP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    </w:t>
      </w:r>
      <w:r w:rsidR="004727FB">
        <w:rPr>
          <w:rFonts w:asciiTheme="minorBidi" w:eastAsia="Arial" w:hAnsiTheme="minorBidi" w:cstheme="minorBidi"/>
          <w:b/>
          <w:sz w:val="20"/>
          <w:szCs w:val="20"/>
        </w:rPr>
        <w:t xml:space="preserve">  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r w:rsidR="0048344C" w:rsidRPr="004727FB">
        <w:rPr>
          <w:rFonts w:asciiTheme="minorBidi" w:eastAsia="Arial" w:hAnsiTheme="minorBidi" w:cstheme="minorBidi"/>
          <w:b/>
          <w:sz w:val="20"/>
          <w:szCs w:val="20"/>
        </w:rPr>
        <w:t>Authors: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r w:rsidRPr="004727FB">
        <w:rPr>
          <w:rFonts w:asciiTheme="minorBidi" w:eastAsia="Arial" w:hAnsiTheme="minorBidi" w:cstheme="minorBidi"/>
          <w:sz w:val="20"/>
          <w:szCs w:val="20"/>
        </w:rPr>
        <w:t xml:space="preserve"> Bruce L. Bowerman, Richard T. O’Connell,  </w:t>
      </w:r>
    </w:p>
    <w:p w14:paraId="08C9324B" w14:textId="77777777" w:rsidR="00150174" w:rsidRPr="004727FB" w:rsidRDefault="0073007E" w:rsidP="004B5FC6">
      <w:pPr>
        <w:spacing w:after="0" w:line="276" w:lineRule="auto"/>
        <w:ind w:left="869" w:right="-3563" w:hanging="10"/>
        <w:rPr>
          <w:rFonts w:asciiTheme="minorBidi" w:hAnsiTheme="minorBidi" w:cstheme="minorBidi"/>
          <w:sz w:val="20"/>
          <w:szCs w:val="20"/>
        </w:rPr>
      </w:pP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                       </w:t>
      </w:r>
      <w:r w:rsidRPr="004727FB">
        <w:rPr>
          <w:rFonts w:asciiTheme="minorBidi" w:eastAsia="Arial" w:hAnsiTheme="minorBidi" w:cstheme="minorBidi"/>
          <w:sz w:val="20"/>
          <w:szCs w:val="20"/>
        </w:rPr>
        <w:t xml:space="preserve">Emily S. Murphree, J. B. Orris </w:t>
      </w:r>
    </w:p>
    <w:p w14:paraId="299B2F54" w14:textId="77777777" w:rsidR="00150174" w:rsidRPr="004727FB" w:rsidRDefault="0073007E" w:rsidP="004B5FC6">
      <w:pPr>
        <w:spacing w:after="0" w:line="276" w:lineRule="auto"/>
        <w:ind w:left="1"/>
        <w:rPr>
          <w:rFonts w:asciiTheme="minorBidi" w:hAnsiTheme="minorBidi" w:cstheme="minorBidi"/>
          <w:sz w:val="20"/>
          <w:szCs w:val="20"/>
        </w:rPr>
      </w:pP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                       Publisher: </w:t>
      </w:r>
      <w:r w:rsidRPr="004727FB">
        <w:rPr>
          <w:rFonts w:asciiTheme="minorBidi" w:eastAsia="Arial" w:hAnsiTheme="minorBidi" w:cstheme="minorBidi"/>
          <w:sz w:val="20"/>
          <w:szCs w:val="20"/>
        </w:rPr>
        <w:t xml:space="preserve">  McGraw-Hill - Irwin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</w:p>
    <w:p w14:paraId="41737951" w14:textId="77777777" w:rsidR="00150174" w:rsidRPr="004727FB" w:rsidRDefault="0073007E" w:rsidP="004B5FC6">
      <w:pPr>
        <w:spacing w:after="0" w:line="276" w:lineRule="auto"/>
        <w:ind w:left="1"/>
        <w:rPr>
          <w:rFonts w:asciiTheme="minorBidi" w:hAnsiTheme="minorBidi" w:cstheme="minorBidi"/>
          <w:sz w:val="20"/>
          <w:szCs w:val="20"/>
        </w:rPr>
      </w:pPr>
      <w:r w:rsidRPr="004727FB">
        <w:rPr>
          <w:rFonts w:asciiTheme="minorBidi" w:eastAsia="Arial" w:hAnsiTheme="minorBidi" w:cstheme="minorBidi"/>
          <w:sz w:val="20"/>
          <w:szCs w:val="20"/>
        </w:rPr>
        <w:t xml:space="preserve"> </w:t>
      </w:r>
    </w:p>
    <w:p w14:paraId="070FE5E3" w14:textId="77777777" w:rsidR="00671A37" w:rsidRDefault="00671A37" w:rsidP="004727FB">
      <w:pPr>
        <w:spacing w:after="4" w:line="251" w:lineRule="auto"/>
        <w:ind w:left="-4" w:hanging="10"/>
        <w:rPr>
          <w:rFonts w:asciiTheme="minorBidi" w:eastAsia="Arial" w:hAnsiTheme="minorBidi" w:cstheme="minorBidi"/>
          <w:b/>
          <w:color w:val="002060"/>
        </w:rPr>
      </w:pPr>
    </w:p>
    <w:p w14:paraId="07F2FBFA" w14:textId="77777777" w:rsidR="00671A37" w:rsidRDefault="00671A37" w:rsidP="004727FB">
      <w:pPr>
        <w:spacing w:after="4" w:line="251" w:lineRule="auto"/>
        <w:ind w:left="-4" w:hanging="10"/>
        <w:rPr>
          <w:rFonts w:asciiTheme="minorBidi" w:eastAsia="Arial" w:hAnsiTheme="minorBidi" w:cstheme="minorBidi"/>
          <w:b/>
          <w:color w:val="002060"/>
        </w:rPr>
      </w:pPr>
    </w:p>
    <w:p w14:paraId="0601DD10" w14:textId="27BF2EF7" w:rsidR="00150174" w:rsidRPr="004727FB" w:rsidRDefault="00193482" w:rsidP="004727FB">
      <w:pPr>
        <w:spacing w:after="4" w:line="251" w:lineRule="auto"/>
        <w:ind w:left="-4" w:hanging="10"/>
        <w:rPr>
          <w:rFonts w:asciiTheme="minorBidi" w:hAnsiTheme="minorBidi" w:cstheme="minorBidi"/>
          <w:sz w:val="20"/>
          <w:szCs w:val="20"/>
        </w:rPr>
      </w:pPr>
      <w:r w:rsidRPr="00206A02">
        <w:rPr>
          <w:rFonts w:asciiTheme="minorBidi" w:eastAsia="Arial" w:hAnsiTheme="minorBidi" w:cstheme="minorBidi"/>
          <w:b/>
          <w:color w:val="002060"/>
        </w:rPr>
        <w:t>Prerequisites</w:t>
      </w:r>
      <w:r w:rsidRPr="004727FB">
        <w:rPr>
          <w:rFonts w:asciiTheme="minorBidi" w:eastAsia="Arial" w:hAnsiTheme="minorBidi" w:cstheme="minorBidi"/>
          <w:b/>
          <w:sz w:val="20"/>
          <w:szCs w:val="20"/>
        </w:rPr>
        <w:t>:</w:t>
      </w:r>
      <w:r w:rsidR="0073007E"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r w:rsidR="004727FB" w:rsidRPr="004727FB">
        <w:rPr>
          <w:rFonts w:asciiTheme="minorBidi" w:eastAsia="Arial" w:hAnsiTheme="minorBidi" w:cstheme="minorBidi"/>
          <w:sz w:val="20"/>
          <w:szCs w:val="20"/>
        </w:rPr>
        <w:t>ISOM</w:t>
      </w:r>
      <w:r w:rsidR="0073007E" w:rsidRPr="004727FB">
        <w:rPr>
          <w:rFonts w:asciiTheme="minorBidi" w:eastAsia="Arial" w:hAnsiTheme="minorBidi" w:cstheme="minorBidi"/>
          <w:sz w:val="20"/>
          <w:szCs w:val="20"/>
        </w:rPr>
        <w:t xml:space="preserve">120  </w:t>
      </w:r>
    </w:p>
    <w:p w14:paraId="108A70FA" w14:textId="7CE1BB92" w:rsidR="004727FB" w:rsidRPr="004727FB" w:rsidRDefault="0073007E" w:rsidP="004727FB">
      <w:pPr>
        <w:spacing w:after="0"/>
        <w:ind w:left="107" w:right="-5167" w:hanging="10"/>
        <w:rPr>
          <w:rFonts w:asciiTheme="minorBidi" w:eastAsia="Arial" w:hAnsiTheme="minorBidi" w:cstheme="minorBidi"/>
          <w:sz w:val="20"/>
          <w:szCs w:val="20"/>
        </w:rPr>
      </w:pPr>
      <w:r w:rsidRPr="004727FB">
        <w:rPr>
          <w:rFonts w:asciiTheme="minorBidi" w:eastAsia="Arial" w:hAnsiTheme="minorBidi" w:cstheme="minorBidi"/>
          <w:b/>
          <w:sz w:val="20"/>
          <w:szCs w:val="20"/>
        </w:rPr>
        <w:t xml:space="preserve">                      </w:t>
      </w:r>
    </w:p>
    <w:p w14:paraId="5576D844" w14:textId="77777777" w:rsidR="004727FB" w:rsidRPr="00206A02" w:rsidRDefault="004727FB" w:rsidP="004B5FC6">
      <w:pPr>
        <w:pStyle w:val="Heading1"/>
        <w:spacing w:line="276" w:lineRule="auto"/>
        <w:rPr>
          <w:rFonts w:asciiTheme="minorBidi" w:hAnsiTheme="minorBidi" w:cstheme="minorBidi"/>
          <w:sz w:val="22"/>
        </w:rPr>
      </w:pPr>
      <w:r w:rsidRPr="00206A02">
        <w:rPr>
          <w:rFonts w:asciiTheme="minorBidi" w:hAnsiTheme="minorBidi" w:cstheme="minorBidi"/>
          <w:sz w:val="22"/>
        </w:rPr>
        <w:t>Course Description</w:t>
      </w:r>
    </w:p>
    <w:p w14:paraId="4B539C9E" w14:textId="77777777" w:rsidR="004727FB" w:rsidRPr="004727FB" w:rsidRDefault="004727FB" w:rsidP="004B5FC6">
      <w:pPr>
        <w:spacing w:line="14" w:lineRule="auto"/>
        <w:rPr>
          <w:rFonts w:asciiTheme="minorBidi" w:hAnsiTheme="minorBidi" w:cstheme="minorBidi"/>
          <w:sz w:val="20"/>
          <w:szCs w:val="20"/>
          <w:lang w:bidi="ar-KW"/>
        </w:rPr>
      </w:pPr>
    </w:p>
    <w:p w14:paraId="2BF8CCF7" w14:textId="77777777" w:rsidR="004727FB" w:rsidRDefault="004727FB" w:rsidP="004B5FC6">
      <w:pPr>
        <w:spacing w:after="0" w:line="276" w:lineRule="auto"/>
        <w:ind w:left="11" w:right="-3563" w:hanging="10"/>
        <w:rPr>
          <w:rFonts w:asciiTheme="minorBidi" w:hAnsiTheme="minorBidi" w:cstheme="minorBidi"/>
          <w:sz w:val="20"/>
          <w:szCs w:val="20"/>
          <w:lang w:bidi="ar-KW"/>
        </w:rPr>
      </w:pPr>
      <w:r w:rsidRPr="004727FB">
        <w:rPr>
          <w:rFonts w:asciiTheme="minorBidi" w:hAnsiTheme="minorBidi" w:cstheme="minorBidi"/>
          <w:sz w:val="20"/>
          <w:szCs w:val="20"/>
          <w:lang w:bidi="ar-KW"/>
        </w:rPr>
        <w:t xml:space="preserve">Provides a comprehensive coverage for inferential statistics that </w:t>
      </w:r>
      <w:proofErr w:type="gramStart"/>
      <w:r w:rsidRPr="004727FB">
        <w:rPr>
          <w:rFonts w:asciiTheme="minorBidi" w:hAnsiTheme="minorBidi" w:cstheme="minorBidi"/>
          <w:sz w:val="20"/>
          <w:szCs w:val="20"/>
          <w:lang w:bidi="ar-KW"/>
        </w:rPr>
        <w:t>are needed</w:t>
      </w:r>
      <w:proofErr w:type="gramEnd"/>
      <w:r w:rsidRPr="004727FB">
        <w:rPr>
          <w:rFonts w:asciiTheme="minorBidi" w:hAnsiTheme="minorBidi" w:cstheme="minorBidi"/>
          <w:sz w:val="20"/>
          <w:szCs w:val="20"/>
          <w:lang w:bidi="ar-KW"/>
        </w:rPr>
        <w:t xml:space="preserve"> for analyzing business data.</w:t>
      </w:r>
    </w:p>
    <w:p w14:paraId="3943D581" w14:textId="49FCBEFD" w:rsidR="004727FB" w:rsidRPr="004727FB" w:rsidRDefault="004727FB" w:rsidP="004B5FC6">
      <w:pPr>
        <w:spacing w:after="0" w:line="276" w:lineRule="auto"/>
        <w:ind w:left="11" w:right="-3563" w:hanging="10"/>
        <w:rPr>
          <w:rFonts w:asciiTheme="minorBidi" w:hAnsiTheme="minorBidi" w:cstheme="minorBidi"/>
        </w:rPr>
      </w:pPr>
      <w:r w:rsidRPr="004727FB">
        <w:rPr>
          <w:rFonts w:asciiTheme="minorBidi" w:hAnsiTheme="minorBidi" w:cstheme="minorBidi"/>
          <w:sz w:val="20"/>
          <w:szCs w:val="20"/>
          <w:lang w:bidi="ar-KW"/>
        </w:rPr>
        <w:t>Topics include confidence intervals, hypothesis testing, correlation, simple and multiple linear regression</w:t>
      </w:r>
    </w:p>
    <w:p w14:paraId="2E726177" w14:textId="77777777" w:rsidR="004727FB" w:rsidRDefault="004727FB" w:rsidP="004727FB">
      <w:pPr>
        <w:pStyle w:val="Heading1"/>
        <w:rPr>
          <w:rFonts w:asciiTheme="majorBidi" w:hAnsiTheme="majorBidi" w:cstheme="majorBidi"/>
          <w:sz w:val="20"/>
          <w:szCs w:val="20"/>
        </w:rPr>
      </w:pPr>
    </w:p>
    <w:p w14:paraId="4D8DD721" w14:textId="77777777" w:rsidR="004727FB" w:rsidRPr="00206A02" w:rsidRDefault="004727FB" w:rsidP="004727FB">
      <w:pPr>
        <w:pStyle w:val="Heading1"/>
        <w:rPr>
          <w:rFonts w:asciiTheme="majorBidi" w:hAnsiTheme="majorBidi" w:cstheme="majorBidi"/>
          <w:sz w:val="22"/>
        </w:rPr>
      </w:pPr>
      <w:r w:rsidRPr="00206A02">
        <w:rPr>
          <w:rFonts w:asciiTheme="majorBidi" w:hAnsiTheme="majorBidi" w:cstheme="majorBidi"/>
          <w:sz w:val="22"/>
        </w:rPr>
        <w:t>Course Learning Objectives (CLOs)</w:t>
      </w:r>
    </w:p>
    <w:p w14:paraId="5582FC2E" w14:textId="77777777" w:rsidR="004727FB" w:rsidRPr="002A207D" w:rsidRDefault="004727FB" w:rsidP="004727FB">
      <w:pPr>
        <w:spacing w:line="14" w:lineRule="auto"/>
        <w:rPr>
          <w:rFonts w:asciiTheme="majorBidi" w:hAnsiTheme="majorBidi" w:cstheme="majorBidi"/>
          <w:b/>
          <w:bCs/>
          <w:sz w:val="20"/>
          <w:szCs w:val="20"/>
          <w:lang w:bidi="ar-KW"/>
        </w:rPr>
      </w:pPr>
    </w:p>
    <w:p w14:paraId="1D115FD5" w14:textId="77777777" w:rsidR="004727FB" w:rsidRPr="004727FB" w:rsidRDefault="004727FB" w:rsidP="004B5FC6">
      <w:pPr>
        <w:spacing w:line="276" w:lineRule="auto"/>
        <w:rPr>
          <w:rFonts w:asciiTheme="majorBidi" w:hAnsiTheme="majorBidi" w:cstheme="majorBidi"/>
          <w:sz w:val="20"/>
          <w:szCs w:val="20"/>
          <w:lang w:bidi="ar-KW"/>
        </w:rPr>
      </w:pPr>
      <w:r w:rsidRPr="004727FB">
        <w:rPr>
          <w:rFonts w:asciiTheme="majorBidi" w:hAnsiTheme="majorBidi" w:cstheme="majorBidi"/>
          <w:b/>
          <w:bCs/>
          <w:sz w:val="20"/>
          <w:szCs w:val="20"/>
          <w:lang w:bidi="ar-KW"/>
        </w:rPr>
        <w:t>Upon successful completion of the course, students will be able to</w:t>
      </w:r>
      <w:r w:rsidRPr="004727FB">
        <w:rPr>
          <w:rFonts w:asciiTheme="majorBidi" w:hAnsiTheme="majorBidi" w:cstheme="majorBidi"/>
          <w:sz w:val="20"/>
          <w:szCs w:val="20"/>
          <w:lang w:bidi="ar-KW"/>
        </w:rPr>
        <w:t>:</w:t>
      </w:r>
    </w:p>
    <w:p w14:paraId="22C2A788" w14:textId="77777777" w:rsidR="004727FB" w:rsidRP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Understand the concept of sampling and sampling distributions</w:t>
      </w:r>
    </w:p>
    <w:p w14:paraId="20A1D1F1" w14:textId="77777777" w:rsidR="004727FB" w:rsidRP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Construct and interpret confidence intervals</w:t>
      </w:r>
    </w:p>
    <w:p w14:paraId="7AFFD39A" w14:textId="77777777" w:rsidR="004727FB" w:rsidRP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Understand and perform hypothesis testing</w:t>
      </w:r>
    </w:p>
    <w:p w14:paraId="4365BEF8" w14:textId="77777777" w:rsidR="004727FB" w:rsidRP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Perform statistical inference based on two samples</w:t>
      </w:r>
    </w:p>
    <w:p w14:paraId="315C0C08" w14:textId="77777777" w:rsid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Understand the principal of experimental design</w:t>
      </w:r>
    </w:p>
    <w:p w14:paraId="679E379F" w14:textId="1AC0E6AF" w:rsidR="00CE31BB" w:rsidRPr="004727FB" w:rsidRDefault="00CE31B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>
        <w:rPr>
          <w:rFonts w:asciiTheme="majorBidi" w:hAnsiTheme="majorBidi" w:cstheme="majorBidi"/>
          <w:lang w:bidi="ar-KW"/>
        </w:rPr>
        <w:t>Test the independence of two qualitative variables</w:t>
      </w:r>
    </w:p>
    <w:p w14:paraId="334663E0" w14:textId="77777777" w:rsidR="004727FB" w:rsidRPr="004727FB" w:rsidRDefault="004727FB" w:rsidP="00206A02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lang w:bidi="ar-KW"/>
        </w:rPr>
      </w:pPr>
      <w:r w:rsidRPr="004727FB">
        <w:rPr>
          <w:rFonts w:asciiTheme="majorBidi" w:hAnsiTheme="majorBidi" w:cstheme="majorBidi"/>
          <w:lang w:bidi="ar-KW"/>
        </w:rPr>
        <w:t>Apply simple and multiple regression analysis to solve business problems</w:t>
      </w:r>
    </w:p>
    <w:p w14:paraId="2E6429C7" w14:textId="77777777" w:rsidR="004727FB" w:rsidRPr="004B5FC6" w:rsidRDefault="004727FB" w:rsidP="002006F2">
      <w:pPr>
        <w:spacing w:after="0"/>
        <w:ind w:left="11" w:right="-3563" w:hanging="10"/>
        <w:rPr>
          <w:color w:val="002060"/>
        </w:rPr>
      </w:pPr>
    </w:p>
    <w:p w14:paraId="268D2B6C" w14:textId="4E2279D6" w:rsidR="002D55F9" w:rsidRPr="00206A02" w:rsidRDefault="0073007E" w:rsidP="00206A02">
      <w:pPr>
        <w:spacing w:after="0"/>
        <w:rPr>
          <w:rFonts w:ascii="Arial" w:eastAsia="Arial" w:hAnsi="Arial" w:cs="Arial"/>
          <w:color w:val="002060"/>
        </w:rPr>
      </w:pPr>
      <w:r w:rsidRPr="00206A02">
        <w:rPr>
          <w:rFonts w:ascii="Arial" w:eastAsia="Arial" w:hAnsi="Arial" w:cs="Arial"/>
          <w:b/>
          <w:color w:val="002060"/>
        </w:rPr>
        <w:t>Course Content:</w:t>
      </w:r>
      <w:r w:rsidRPr="00206A02">
        <w:rPr>
          <w:rFonts w:ascii="Arial" w:eastAsia="Arial" w:hAnsi="Arial" w:cs="Arial"/>
          <w:color w:val="002060"/>
        </w:rPr>
        <w:t xml:space="preserve"> </w:t>
      </w:r>
    </w:p>
    <w:p w14:paraId="44EFAE2E" w14:textId="77777777" w:rsidR="004B5FC6" w:rsidRPr="004B5FC6" w:rsidRDefault="004B5FC6" w:rsidP="006B2D30">
      <w:pPr>
        <w:spacing w:after="0"/>
        <w:ind w:left="1"/>
        <w:rPr>
          <w:rFonts w:ascii="Arial" w:eastAsia="Arial" w:hAnsi="Arial" w:cs="Arial"/>
          <w:color w:val="002060"/>
          <w:sz w:val="23"/>
        </w:rPr>
      </w:pPr>
    </w:p>
    <w:tbl>
      <w:tblPr>
        <w:tblStyle w:val="TableGrid"/>
        <w:tblW w:w="9329" w:type="dxa"/>
        <w:tblInd w:w="16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3119"/>
      </w:tblGrid>
      <w:tr w:rsidR="00150174" w14:paraId="60DAF556" w14:textId="77777777" w:rsidTr="00341B53">
        <w:trPr>
          <w:trHeight w:val="41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87DFBE" w14:textId="1F829309" w:rsidR="00150174" w:rsidRPr="00910000" w:rsidRDefault="0073007E" w:rsidP="0047484C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6:   (Review) </w:t>
            </w:r>
            <w:r w:rsidR="0047484C"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Normal Distribution</w:t>
            </w:r>
          </w:p>
        </w:tc>
        <w:tc>
          <w:tcPr>
            <w:tcW w:w="311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F7867" w14:textId="19737DB0" w:rsidR="00150174" w:rsidRPr="00910000" w:rsidRDefault="00E40A7C" w:rsidP="0047484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</w:t>
            </w:r>
            <w:r w:rsidR="0047484C" w:rsidRPr="00910000">
              <w:rPr>
                <w:rFonts w:ascii="Arial" w:eastAsia="Arial" w:hAnsi="Arial" w:cs="Arial"/>
                <w:b/>
                <w:color w:val="B80000"/>
              </w:rPr>
              <w:t>3 Videos on Teams</w:t>
            </w:r>
          </w:p>
        </w:tc>
      </w:tr>
      <w:tr w:rsidR="00150174" w14:paraId="6FB9283A" w14:textId="77777777" w:rsidTr="00341B53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20729418" w14:textId="77777777" w:rsidR="00BC266E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Chapter 7:   Sampling and Sampling Distribution</w:t>
            </w:r>
          </w:p>
          <w:p w14:paraId="58F51AA9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4B02CFFD" w14:textId="53A574DC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color w:val="000000" w:themeColor="text1"/>
                <w:sz w:val="21"/>
              </w:rPr>
              <w:t xml:space="preserve"> </w:t>
            </w:r>
            <w:r w:rsidR="00BC266E" w:rsidRPr="00C26965">
              <w:t>Random Sampling</w:t>
            </w:r>
            <w:r w:rsidR="00BC266E">
              <w:t xml:space="preserve">, </w:t>
            </w:r>
            <w:r w:rsidR="00BC266E" w:rsidRPr="00C26965">
              <w:t>Sampling Distribution of the Sample Mean</w:t>
            </w:r>
            <w:r w:rsidR="00BC266E">
              <w:t xml:space="preserve">, </w:t>
            </w:r>
            <w:r w:rsidR="00BC266E" w:rsidRPr="00C26965">
              <w:t>Sampling Distribution of the Sample Proportion</w:t>
            </w:r>
          </w:p>
        </w:tc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F1FE64" w14:textId="5E2D18E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1, 2, 3</w:t>
            </w:r>
            <w:r w:rsidRPr="00910000">
              <w:rPr>
                <w:rFonts w:ascii="Arial" w:eastAsia="Arial" w:hAnsi="Arial" w:cs="Arial"/>
                <w:color w:val="B80000"/>
              </w:rPr>
              <w:t xml:space="preserve"> </w:t>
            </w:r>
          </w:p>
        </w:tc>
      </w:tr>
      <w:tr w:rsidR="00150174" w14:paraId="713EB0F4" w14:textId="77777777" w:rsidTr="00341B53">
        <w:trPr>
          <w:trHeight w:val="413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80EBE0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8:   Confidence Intervals  </w:t>
            </w:r>
          </w:p>
          <w:p w14:paraId="25E59C96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2D493A79" w14:textId="228F9F5D" w:rsidR="00BC266E" w:rsidRPr="00910000" w:rsidRDefault="00BC266E">
            <w:pPr>
              <w:rPr>
                <w:color w:val="000000" w:themeColor="text1"/>
              </w:rPr>
            </w:pPr>
            <w:r w:rsidRPr="00C26965">
              <w:t>Z-Based Confidence Intervals for a Population Mean: σ Known</w:t>
            </w:r>
            <w:r>
              <w:t xml:space="preserve">, </w:t>
            </w:r>
            <w:r w:rsidRPr="00C26965">
              <w:t>t-Based Confidence Intervals for a Population Mean: σ Unknown</w:t>
            </w:r>
            <w:r>
              <w:t xml:space="preserve">, </w:t>
            </w:r>
            <w:r w:rsidRPr="00C26965">
              <w:t>Sample Size Determination</w:t>
            </w:r>
            <w:r>
              <w:t xml:space="preserve">, </w:t>
            </w:r>
            <w:r w:rsidRPr="00C26965">
              <w:t>Confidence Intervals for a Population Proportion</w:t>
            </w:r>
          </w:p>
        </w:tc>
        <w:tc>
          <w:tcPr>
            <w:tcW w:w="3119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55021B" w14:textId="3B867E2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</w:t>
            </w:r>
          </w:p>
        </w:tc>
      </w:tr>
      <w:tr w:rsidR="00150174" w14:paraId="2D5E1C56" w14:textId="77777777" w:rsidTr="00341B53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2D55026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9:   Hypothesis Testing </w:t>
            </w:r>
          </w:p>
          <w:p w14:paraId="7AE169B4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34A12410" w14:textId="7C6924A0" w:rsidR="00BC266E" w:rsidRDefault="00BC266E" w:rsidP="009B112C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D81257">
              <w:t>The Null and Alternative Hypotheses and errors in Hypothesis</w:t>
            </w:r>
            <w:r w:rsidR="009B112C">
              <w:t xml:space="preserve">, </w:t>
            </w:r>
            <w:r w:rsidRPr="00D81257">
              <w:t>Testing</w:t>
            </w:r>
            <w:r>
              <w:t xml:space="preserve">, </w:t>
            </w:r>
            <w:r w:rsidRPr="00C26965">
              <w:t>Z Tests about a Population Mean: σ</w:t>
            </w:r>
            <w:r w:rsidR="009B112C" w:rsidRPr="00C26965">
              <w:t xml:space="preserve"> </w:t>
            </w:r>
            <w:r w:rsidR="009B112C" w:rsidRPr="00C26965">
              <w:t>Known</w:t>
            </w:r>
            <w:r>
              <w:t xml:space="preserve">, </w:t>
            </w:r>
            <w:r w:rsidRPr="00C26965">
              <w:t>t Test abo</w:t>
            </w:r>
            <w:r>
              <w:t xml:space="preserve">ut a Population Mean: σ Unknown, </w:t>
            </w:r>
            <w:r w:rsidRPr="00C26965">
              <w:t>Z Test about a Population Proportion</w:t>
            </w:r>
            <w:r>
              <w:t xml:space="preserve">, </w:t>
            </w:r>
            <w:r w:rsidRPr="00C26965">
              <w:t>The Chi-Square Distribution</w:t>
            </w:r>
            <w:r>
              <w:t xml:space="preserve">, </w:t>
            </w:r>
            <w:r w:rsidRPr="00C26965">
              <w:t>Statistical Inference for a population Variance</w:t>
            </w:r>
          </w:p>
          <w:p w14:paraId="0D177741" w14:textId="77777777" w:rsidR="00BC266E" w:rsidRPr="00910000" w:rsidRDefault="00BC266E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46C0C5" w14:textId="53963CE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lastRenderedPageBreak/>
              <w:t xml:space="preserve">  sections : 1 to 4 and 6 to 7 </w:t>
            </w:r>
          </w:p>
        </w:tc>
      </w:tr>
      <w:tr w:rsidR="00150174" w14:paraId="7D0C4051" w14:textId="77777777" w:rsidTr="00341B53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077A4AA9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lastRenderedPageBreak/>
              <w:t xml:space="preserve">Chapter 10: Statistical Inference Based on Two-Samples </w:t>
            </w:r>
          </w:p>
          <w:p w14:paraId="1890E61E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0E71CFC2" w14:textId="7CFA5CDE" w:rsidR="00BC266E" w:rsidRPr="00910000" w:rsidRDefault="00BC266E" w:rsidP="00BC266E">
            <w:pPr>
              <w:rPr>
                <w:color w:val="000000" w:themeColor="text1"/>
              </w:rPr>
            </w:pPr>
            <w:r w:rsidRPr="00C26965">
              <w:t>Comparing Two Population Means by Using Independent Samples</w:t>
            </w:r>
            <w:r>
              <w:t xml:space="preserve">, </w:t>
            </w:r>
            <w:r w:rsidRPr="00C26965">
              <w:t>Paired Difference Experiments</w:t>
            </w:r>
            <w:r>
              <w:t xml:space="preserve">, </w:t>
            </w:r>
            <w:r w:rsidRPr="00C26965">
              <w:t>Comparing Two Population Variances by Using Independent Samples</w:t>
            </w:r>
          </w:p>
        </w:tc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3C0803" w14:textId="348914C8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5 </w:t>
            </w:r>
          </w:p>
        </w:tc>
      </w:tr>
      <w:tr w:rsidR="00150174" w14:paraId="0E4392D0" w14:textId="77777777" w:rsidTr="00341B53">
        <w:trPr>
          <w:trHeight w:val="393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2BC9A34A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11: Experimental Design and Analysis of Variance </w:t>
            </w:r>
          </w:p>
          <w:p w14:paraId="718A246C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554B8108" w14:textId="77777777" w:rsidR="00BC266E" w:rsidRPr="00C26965" w:rsidRDefault="00BC266E" w:rsidP="00BC266E">
            <w:r w:rsidRPr="00C26965">
              <w:t>One-Way Analysis Of Variance</w:t>
            </w:r>
          </w:p>
          <w:p w14:paraId="5A0C4C79" w14:textId="77777777" w:rsidR="00BC266E" w:rsidRPr="00910000" w:rsidRDefault="00BC266E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EB146" w14:textId="688A0994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and 2 </w:t>
            </w:r>
          </w:p>
        </w:tc>
      </w:tr>
      <w:tr w:rsidR="00150174" w14:paraId="163F59B5" w14:textId="77777777" w:rsidTr="00341B53">
        <w:trPr>
          <w:trHeight w:val="413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CA1FB47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12: Chi-Square Tests </w:t>
            </w:r>
          </w:p>
          <w:p w14:paraId="31CE8299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5163FADF" w14:textId="5590A03C" w:rsidR="00BC266E" w:rsidRPr="00910000" w:rsidRDefault="00BC266E" w:rsidP="00BC266E">
            <w:pPr>
              <w:rPr>
                <w:color w:val="000000" w:themeColor="text1"/>
              </w:rPr>
            </w:pPr>
            <w:r>
              <w:t xml:space="preserve">A </w:t>
            </w:r>
            <w:r w:rsidRPr="00C26965">
              <w:t xml:space="preserve">Chi-Square Test </w:t>
            </w:r>
            <w:r>
              <w:t xml:space="preserve">for </w:t>
            </w:r>
            <w:r w:rsidRPr="00C26965">
              <w:t xml:space="preserve"> Independence</w:t>
            </w:r>
          </w:p>
        </w:tc>
        <w:tc>
          <w:tcPr>
            <w:tcW w:w="3119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C1787" w14:textId="513BD05A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 : 2 </w:t>
            </w:r>
          </w:p>
        </w:tc>
      </w:tr>
      <w:tr w:rsidR="00150174" w14:paraId="53DC3EFF" w14:textId="77777777" w:rsidTr="00341B53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5FF4A4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13: Simple Linear Regression Analysis </w:t>
            </w:r>
          </w:p>
          <w:p w14:paraId="0438FF10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1761290F" w14:textId="68AF18AB" w:rsidR="00BC266E" w:rsidRPr="00910000" w:rsidRDefault="00BC266E" w:rsidP="009B112C">
            <w:pPr>
              <w:rPr>
                <w:color w:val="000000" w:themeColor="text1"/>
              </w:rPr>
            </w:pPr>
            <w:r>
              <w:t>T</w:t>
            </w:r>
            <w:r w:rsidRPr="00C26965">
              <w:t>he Simple Linear Regression Model</w:t>
            </w:r>
            <w:r>
              <w:t xml:space="preserve"> and the Least Squares Point Estimates, Testing the Significance of the Slope, Confidence </w:t>
            </w:r>
            <w:bookmarkStart w:id="0" w:name="_GoBack"/>
            <w:bookmarkEnd w:id="0"/>
            <w:r>
              <w:t>Intervals, Simple Coefficients of Determination</w:t>
            </w:r>
            <w:r w:rsidRPr="00C26965">
              <w:t xml:space="preserve"> and Correlation</w:t>
            </w:r>
            <w:r>
              <w:t>, An F Test for the Model</w:t>
            </w:r>
          </w:p>
        </w:tc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70CFB0" w14:textId="225745C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:1 to 5 and 7 </w:t>
            </w:r>
          </w:p>
        </w:tc>
      </w:tr>
      <w:tr w:rsidR="00150174" w14:paraId="4B586799" w14:textId="77777777" w:rsidTr="00341B53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6D2C356E" w14:textId="77777777" w:rsidR="00150174" w:rsidRDefault="0073007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14: Multiple Regression and Model Building </w:t>
            </w:r>
          </w:p>
          <w:p w14:paraId="540AB6DE" w14:textId="77777777" w:rsidR="00BC266E" w:rsidRDefault="00BC266E">
            <w:pPr>
              <w:rPr>
                <w:rFonts w:ascii="Arial" w:eastAsia="Arial" w:hAnsi="Arial" w:cs="Arial"/>
                <w:b/>
                <w:color w:val="000000" w:themeColor="text1"/>
                <w:sz w:val="21"/>
              </w:rPr>
            </w:pPr>
          </w:p>
          <w:p w14:paraId="43698EFC" w14:textId="3678FD05" w:rsidR="00BC266E" w:rsidRPr="00910000" w:rsidRDefault="00BC266E" w:rsidP="00206A02">
            <w:pPr>
              <w:rPr>
                <w:color w:val="000000" w:themeColor="text1"/>
              </w:rPr>
            </w:pPr>
            <w:r>
              <w:t>The</w:t>
            </w:r>
            <w:r w:rsidRPr="00C26965">
              <w:t xml:space="preserve"> Multiple Regression Model</w:t>
            </w:r>
            <w:r>
              <w:t xml:space="preserve"> and the Least Squares Point Estimates, Model </w:t>
            </w:r>
            <w:r w:rsidRPr="00C26965">
              <w:t xml:space="preserve">Assumptions </w:t>
            </w:r>
            <w:r>
              <w:t xml:space="preserve">and the Standard Error, </w:t>
            </w:r>
            <w:r w:rsidRPr="00470660">
              <w:rPr>
                <w:position w:val="-4"/>
              </w:rPr>
              <w:object w:dxaOrig="320" w:dyaOrig="300" w14:anchorId="310A5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8" o:title=""/>
                </v:shape>
                <o:OLEObject Type="Embed" ProgID="Equation.3" ShapeID="_x0000_i1025" DrawAspect="Content" ObjectID="_1757323229" r:id="rId9"/>
              </w:object>
            </w:r>
            <w:r>
              <w:t xml:space="preserve">and Adjusted </w:t>
            </w:r>
            <w:r w:rsidRPr="00470660">
              <w:rPr>
                <w:position w:val="-4"/>
              </w:rPr>
              <w:object w:dxaOrig="320" w:dyaOrig="300" w14:anchorId="7508E514">
                <v:shape id="_x0000_i1026" type="#_x0000_t75" style="width:15.75pt;height:15pt" o:ole="">
                  <v:imagedata r:id="rId10" o:title=""/>
                </v:shape>
                <o:OLEObject Type="Embed" ProgID="Equation.3" ShapeID="_x0000_i1026" DrawAspect="Content" ObjectID="_1757323230" r:id="rId11"/>
              </w:object>
            </w:r>
            <w:r>
              <w:t>, Testing the Significance of an Independent Variable</w:t>
            </w:r>
            <w:r w:rsidR="00206A02">
              <w:t>, Confidence Intervals</w:t>
            </w:r>
            <w:r w:rsidR="00206A02">
              <w:tab/>
            </w:r>
            <w: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F24ED" w14:textId="487D6DED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6 </w:t>
            </w:r>
          </w:p>
        </w:tc>
      </w:tr>
    </w:tbl>
    <w:p w14:paraId="198B27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0A7F1D67" w14:textId="0FBAF440" w:rsidR="00150174" w:rsidRDefault="0073007E" w:rsidP="00CE31BB">
      <w:pPr>
        <w:spacing w:after="0"/>
        <w:ind w:left="1" w:right="105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sectPr w:rsidR="00150174" w:rsidSect="00C61662">
      <w:footerReference w:type="default" r:id="rId12"/>
      <w:pgSz w:w="11906" w:h="16838" w:code="9"/>
      <w:pgMar w:top="432" w:right="1152" w:bottom="43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3581" w14:textId="77777777" w:rsidR="008B314D" w:rsidRDefault="008B314D" w:rsidP="00EB3571">
      <w:pPr>
        <w:spacing w:after="0" w:line="240" w:lineRule="auto"/>
      </w:pPr>
      <w:r>
        <w:separator/>
      </w:r>
    </w:p>
  </w:endnote>
  <w:endnote w:type="continuationSeparator" w:id="0">
    <w:p w14:paraId="0DB4E2EC" w14:textId="77777777" w:rsidR="008B314D" w:rsidRDefault="008B314D" w:rsidP="00E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25E8" w14:textId="039A0463" w:rsidR="00EB3571" w:rsidRDefault="00EB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5FDB2" w14:textId="77777777" w:rsidR="00EB3571" w:rsidRDefault="00EB3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EB593" w14:textId="77777777" w:rsidR="008B314D" w:rsidRDefault="008B314D" w:rsidP="00EB3571">
      <w:pPr>
        <w:spacing w:after="0" w:line="240" w:lineRule="auto"/>
      </w:pPr>
      <w:r>
        <w:separator/>
      </w:r>
    </w:p>
  </w:footnote>
  <w:footnote w:type="continuationSeparator" w:id="0">
    <w:p w14:paraId="53044A0E" w14:textId="77777777" w:rsidR="008B314D" w:rsidRDefault="008B314D" w:rsidP="00EB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2569"/>
    <w:multiLevelType w:val="hybridMultilevel"/>
    <w:tmpl w:val="28CC76BA"/>
    <w:lvl w:ilvl="0" w:tplc="00BEDF0E">
      <w:start w:val="1"/>
      <w:numFmt w:val="decimal"/>
      <w:lvlText w:val="CLO%1."/>
      <w:lvlJc w:val="left"/>
      <w:pPr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44E95AC8"/>
    <w:multiLevelType w:val="hybridMultilevel"/>
    <w:tmpl w:val="E40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4"/>
    <w:rsid w:val="00012EC7"/>
    <w:rsid w:val="000810EF"/>
    <w:rsid w:val="00091C81"/>
    <w:rsid w:val="000D21F6"/>
    <w:rsid w:val="001117A1"/>
    <w:rsid w:val="00120F2C"/>
    <w:rsid w:val="00127379"/>
    <w:rsid w:val="00135634"/>
    <w:rsid w:val="00136979"/>
    <w:rsid w:val="00150174"/>
    <w:rsid w:val="00193482"/>
    <w:rsid w:val="001A6E45"/>
    <w:rsid w:val="001B4F98"/>
    <w:rsid w:val="002006F2"/>
    <w:rsid w:val="00206A02"/>
    <w:rsid w:val="00216C88"/>
    <w:rsid w:val="0022398B"/>
    <w:rsid w:val="00245029"/>
    <w:rsid w:val="00256473"/>
    <w:rsid w:val="00261434"/>
    <w:rsid w:val="002661C5"/>
    <w:rsid w:val="0028096D"/>
    <w:rsid w:val="002B154D"/>
    <w:rsid w:val="002D55F9"/>
    <w:rsid w:val="002E48E2"/>
    <w:rsid w:val="00335912"/>
    <w:rsid w:val="00341B53"/>
    <w:rsid w:val="003847A9"/>
    <w:rsid w:val="00450E4F"/>
    <w:rsid w:val="004727FB"/>
    <w:rsid w:val="0047484C"/>
    <w:rsid w:val="0048344C"/>
    <w:rsid w:val="004B5FC6"/>
    <w:rsid w:val="004C2774"/>
    <w:rsid w:val="004D53A0"/>
    <w:rsid w:val="004E34F1"/>
    <w:rsid w:val="00514CB2"/>
    <w:rsid w:val="0055655C"/>
    <w:rsid w:val="00576594"/>
    <w:rsid w:val="00582D6A"/>
    <w:rsid w:val="00594B50"/>
    <w:rsid w:val="005A599D"/>
    <w:rsid w:val="005D6B6D"/>
    <w:rsid w:val="005F2CB7"/>
    <w:rsid w:val="0061502F"/>
    <w:rsid w:val="006333EE"/>
    <w:rsid w:val="00664274"/>
    <w:rsid w:val="0066688B"/>
    <w:rsid w:val="00671A37"/>
    <w:rsid w:val="00673686"/>
    <w:rsid w:val="006742BD"/>
    <w:rsid w:val="006A4145"/>
    <w:rsid w:val="006B2D30"/>
    <w:rsid w:val="00706945"/>
    <w:rsid w:val="00706E4D"/>
    <w:rsid w:val="00721239"/>
    <w:rsid w:val="0073007E"/>
    <w:rsid w:val="00740866"/>
    <w:rsid w:val="007473D2"/>
    <w:rsid w:val="00762E61"/>
    <w:rsid w:val="007640B1"/>
    <w:rsid w:val="007812DD"/>
    <w:rsid w:val="00787E5D"/>
    <w:rsid w:val="007B7AA2"/>
    <w:rsid w:val="007E1DDA"/>
    <w:rsid w:val="0082513F"/>
    <w:rsid w:val="00847536"/>
    <w:rsid w:val="008B314D"/>
    <w:rsid w:val="00900F47"/>
    <w:rsid w:val="00910000"/>
    <w:rsid w:val="00927F9A"/>
    <w:rsid w:val="00930AF2"/>
    <w:rsid w:val="00931162"/>
    <w:rsid w:val="0093738A"/>
    <w:rsid w:val="009766DA"/>
    <w:rsid w:val="009A0507"/>
    <w:rsid w:val="009B112C"/>
    <w:rsid w:val="009E197D"/>
    <w:rsid w:val="009E35AD"/>
    <w:rsid w:val="009F0D6F"/>
    <w:rsid w:val="00A275FF"/>
    <w:rsid w:val="00A40619"/>
    <w:rsid w:val="00A45F6B"/>
    <w:rsid w:val="00A56B4E"/>
    <w:rsid w:val="00AB0FFB"/>
    <w:rsid w:val="00AC2477"/>
    <w:rsid w:val="00AC676C"/>
    <w:rsid w:val="00B1340E"/>
    <w:rsid w:val="00B25877"/>
    <w:rsid w:val="00B35A81"/>
    <w:rsid w:val="00B8032E"/>
    <w:rsid w:val="00BC2084"/>
    <w:rsid w:val="00BC266E"/>
    <w:rsid w:val="00C3491B"/>
    <w:rsid w:val="00C45C6F"/>
    <w:rsid w:val="00C61662"/>
    <w:rsid w:val="00C61BBE"/>
    <w:rsid w:val="00C72EF7"/>
    <w:rsid w:val="00C74D2A"/>
    <w:rsid w:val="00C91357"/>
    <w:rsid w:val="00CA721E"/>
    <w:rsid w:val="00CB6172"/>
    <w:rsid w:val="00CC6CFF"/>
    <w:rsid w:val="00CE31BB"/>
    <w:rsid w:val="00D01912"/>
    <w:rsid w:val="00D40AF8"/>
    <w:rsid w:val="00D517B2"/>
    <w:rsid w:val="00D55077"/>
    <w:rsid w:val="00DB401E"/>
    <w:rsid w:val="00DE3170"/>
    <w:rsid w:val="00DE6902"/>
    <w:rsid w:val="00E23122"/>
    <w:rsid w:val="00E40A7C"/>
    <w:rsid w:val="00E729F7"/>
    <w:rsid w:val="00EB3571"/>
    <w:rsid w:val="00EC1CF0"/>
    <w:rsid w:val="00ED4F10"/>
    <w:rsid w:val="00EF4ED5"/>
    <w:rsid w:val="00EF5684"/>
    <w:rsid w:val="00F2075B"/>
    <w:rsid w:val="00F268EC"/>
    <w:rsid w:val="00F4580C"/>
    <w:rsid w:val="00F50DA4"/>
    <w:rsid w:val="00F743AE"/>
    <w:rsid w:val="00FA46B7"/>
    <w:rsid w:val="00FE0587"/>
    <w:rsid w:val="00FE416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CBDB"/>
  <w15:docId w15:val="{E86FBF20-8E98-4E84-9B4A-F9D5A3F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6" w:lineRule="auto"/>
      <w:ind w:left="11" w:right="1052" w:hanging="10"/>
      <w:outlineLvl w:val="0"/>
    </w:pPr>
    <w:rPr>
      <w:rFonts w:ascii="Arial" w:eastAsia="Arial" w:hAnsi="Arial" w:cs="Arial"/>
      <w:b/>
      <w:color w:val="0000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7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71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1A6E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27FB"/>
    <w:pPr>
      <w:widowControl w:val="0"/>
      <w:autoSpaceDE w:val="0"/>
      <w:autoSpaceDN w:val="0"/>
      <w:spacing w:after="0" w:line="240" w:lineRule="auto"/>
      <w:ind w:left="720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0FFB"/>
    <w:pPr>
      <w:spacing w:after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bidi="ar-KW"/>
    </w:rPr>
  </w:style>
  <w:style w:type="character" w:customStyle="1" w:styleId="TitleChar">
    <w:name w:val="Title Char"/>
    <w:basedOn w:val="DefaultParagraphFont"/>
    <w:link w:val="Title"/>
    <w:uiPriority w:val="10"/>
    <w:rsid w:val="00AB0FFB"/>
    <w:rPr>
      <w:rFonts w:eastAsiaTheme="minorHAnsi"/>
      <w:b/>
      <w:bCs/>
      <w:sz w:val="26"/>
      <w:szCs w:val="26"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QM220_Syllabus-Spring-2021</vt:lpstr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QM220_Syllabus-Spring-2021</dc:title>
  <dc:subject/>
  <dc:creator>meedk</dc:creator>
  <cp:keywords/>
  <cp:lastModifiedBy>Microsoft account</cp:lastModifiedBy>
  <cp:revision>26</cp:revision>
  <dcterms:created xsi:type="dcterms:W3CDTF">2023-09-25T14:02:00Z</dcterms:created>
  <dcterms:modified xsi:type="dcterms:W3CDTF">2023-09-27T09:34:00Z</dcterms:modified>
</cp:coreProperties>
</file>