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5F17697C" w:rsidR="00B85AAC" w:rsidRPr="004233F0" w:rsidRDefault="00B85AAC" w:rsidP="00B85AAC">
      <w:pPr>
        <w:bidi w:val="0"/>
        <w:spacing w:after="0"/>
        <w:jc w:val="center"/>
        <w:rPr>
          <w:b/>
          <w:bCs/>
          <w:sz w:val="28"/>
          <w:szCs w:val="28"/>
          <w:lang w:bidi="ar-KW"/>
        </w:rPr>
      </w:pPr>
      <w:r w:rsidRPr="004233F0">
        <w:rPr>
          <w:b/>
          <w:bCs/>
          <w:sz w:val="28"/>
          <w:szCs w:val="28"/>
          <w:lang w:bidi="ar-KW"/>
        </w:rPr>
        <w:t>Course Syllabus</w:t>
      </w:r>
    </w:p>
    <w:p w14:paraId="291531C7" w14:textId="77777777" w:rsidR="00B85AAC" w:rsidRDefault="00B85AAC" w:rsidP="00B85AAC">
      <w:pPr>
        <w:bidi w:val="0"/>
        <w:spacing w:after="0"/>
        <w:jc w:val="center"/>
        <w:rPr>
          <w:b/>
          <w:bCs/>
          <w:sz w:val="26"/>
          <w:szCs w:val="26"/>
          <w:lang w:bidi="ar-KW"/>
        </w:rPr>
      </w:pPr>
    </w:p>
    <w:p w14:paraId="2D236581" w14:textId="753BECCE" w:rsidR="00A731D4" w:rsidRPr="00C903B9" w:rsidRDefault="00A731D4" w:rsidP="003D7F92">
      <w:pPr>
        <w:bidi w:val="0"/>
        <w:spacing w:after="0"/>
        <w:jc w:val="center"/>
        <w:rPr>
          <w:b/>
          <w:bCs/>
          <w:sz w:val="26"/>
          <w:szCs w:val="26"/>
          <w:lang w:bidi="ar-KW"/>
        </w:rPr>
      </w:pPr>
      <w:r w:rsidRPr="00C903B9">
        <w:rPr>
          <w:b/>
          <w:bCs/>
          <w:sz w:val="26"/>
          <w:szCs w:val="26"/>
          <w:lang w:bidi="ar-KW"/>
        </w:rPr>
        <w:t xml:space="preserve">Dr. </w:t>
      </w:r>
      <w:r w:rsidR="00D232ED">
        <w:rPr>
          <w:b/>
          <w:bCs/>
          <w:sz w:val="26"/>
          <w:szCs w:val="26"/>
          <w:lang w:bidi="ar-KW"/>
        </w:rPr>
        <w:t>Abdullatif Alrashdan</w:t>
      </w:r>
    </w:p>
    <w:p w14:paraId="256A6338" w14:textId="3F0D5AFB" w:rsidR="00A731D4" w:rsidRPr="00F615A6" w:rsidRDefault="003D7F92" w:rsidP="00F615A6">
      <w:pPr>
        <w:bidi w:val="0"/>
        <w:spacing w:after="0"/>
        <w:jc w:val="center"/>
        <w:rPr>
          <w:b/>
          <w:bCs/>
          <w:sz w:val="26"/>
          <w:szCs w:val="26"/>
          <w:lang w:bidi="ar-KW"/>
        </w:rPr>
      </w:pPr>
      <w:r>
        <w:rPr>
          <w:b/>
          <w:bCs/>
          <w:sz w:val="26"/>
          <w:szCs w:val="26"/>
          <w:lang w:bidi="ar-KW"/>
        </w:rPr>
        <w:t>M</w:t>
      </w:r>
      <w:r w:rsidR="00A85BD4">
        <w:rPr>
          <w:b/>
          <w:bCs/>
          <w:sz w:val="26"/>
          <w:szCs w:val="26"/>
          <w:lang w:bidi="ar-KW"/>
        </w:rPr>
        <w:t>GM</w:t>
      </w:r>
      <w:r>
        <w:rPr>
          <w:b/>
          <w:bCs/>
          <w:sz w:val="26"/>
          <w:szCs w:val="26"/>
          <w:lang w:bidi="ar-KW"/>
        </w:rPr>
        <w:t>T</w:t>
      </w:r>
      <w:r w:rsidR="001C675E" w:rsidRPr="00C903B9">
        <w:rPr>
          <w:b/>
          <w:bCs/>
          <w:sz w:val="26"/>
          <w:szCs w:val="26"/>
          <w:lang w:bidi="ar-KW"/>
        </w:rPr>
        <w:t xml:space="preserve"> </w:t>
      </w:r>
      <w:r>
        <w:rPr>
          <w:b/>
          <w:bCs/>
          <w:sz w:val="26"/>
          <w:szCs w:val="26"/>
          <w:lang w:bidi="ar-KW"/>
        </w:rPr>
        <w:t>45</w:t>
      </w:r>
      <w:r w:rsidR="001C675E" w:rsidRPr="00C903B9">
        <w:rPr>
          <w:b/>
          <w:bCs/>
          <w:sz w:val="26"/>
          <w:szCs w:val="26"/>
          <w:lang w:bidi="ar-KW"/>
        </w:rPr>
        <w:t xml:space="preserve">0 – </w:t>
      </w:r>
      <w:r>
        <w:rPr>
          <w:b/>
          <w:bCs/>
          <w:sz w:val="26"/>
          <w:szCs w:val="26"/>
          <w:lang w:bidi="ar-KW"/>
        </w:rPr>
        <w:t>Strategic</w:t>
      </w:r>
      <w:r w:rsidR="001C675E" w:rsidRPr="00C903B9">
        <w:rPr>
          <w:b/>
          <w:bCs/>
          <w:sz w:val="26"/>
          <w:szCs w:val="26"/>
          <w:lang w:bidi="ar-KW"/>
        </w:rPr>
        <w:t xml:space="preserve"> Management</w:t>
      </w:r>
      <w:r w:rsidR="007C412C">
        <w:rPr>
          <w:b/>
          <w:bCs/>
          <w:sz w:val="26"/>
          <w:szCs w:val="26"/>
          <w:lang w:bidi="ar-KW"/>
        </w:rPr>
        <w:br/>
      </w:r>
      <w:r w:rsidR="00EC1402">
        <w:rPr>
          <w:b/>
          <w:bCs/>
          <w:sz w:val="26"/>
          <w:szCs w:val="26"/>
          <w:lang w:bidi="ar-KW"/>
        </w:rPr>
        <w:t>Spring</w:t>
      </w:r>
      <w:r w:rsidR="007C412C">
        <w:rPr>
          <w:b/>
          <w:bCs/>
          <w:sz w:val="26"/>
          <w:szCs w:val="26"/>
          <w:lang w:bidi="ar-KW"/>
        </w:rPr>
        <w:t xml:space="preserve"> </w:t>
      </w:r>
      <w:r w:rsidR="00D232ED">
        <w:rPr>
          <w:b/>
          <w:bCs/>
          <w:sz w:val="26"/>
          <w:szCs w:val="26"/>
          <w:lang w:bidi="ar-KW"/>
        </w:rPr>
        <w:t>2020-2021</w:t>
      </w:r>
    </w:p>
    <w:p w14:paraId="7D6D1423" w14:textId="5D85E113" w:rsidR="00A731D4" w:rsidRDefault="00517ADE" w:rsidP="00A731D4">
      <w:pPr>
        <w:bidi w:val="0"/>
        <w:spacing w:after="0"/>
        <w:rPr>
          <w:b/>
          <w:bCs/>
          <w:lang w:bidi="ar-KW"/>
        </w:rPr>
      </w:pPr>
      <w:r>
        <w:rPr>
          <w:b/>
          <w:bCs/>
          <w:lang w:bidi="ar-KW"/>
        </w:rPr>
        <w:t>Lecture Time and Location</w:t>
      </w:r>
      <w:r w:rsidR="002F5D9C">
        <w:rPr>
          <w:b/>
          <w:bCs/>
          <w:lang w:bidi="ar-KW"/>
        </w:rPr>
        <w:t>:</w:t>
      </w:r>
    </w:p>
    <w:p w14:paraId="53BE480F" w14:textId="12290741" w:rsidR="00EB2696" w:rsidRDefault="00EB2696" w:rsidP="00C32653">
      <w:pPr>
        <w:tabs>
          <w:tab w:val="left" w:pos="1530"/>
          <w:tab w:val="left" w:pos="3060"/>
          <w:tab w:val="left" w:pos="5310"/>
        </w:tabs>
        <w:bidi w:val="0"/>
        <w:spacing w:after="0"/>
        <w:rPr>
          <w:b/>
          <w:bCs/>
          <w:lang w:bidi="ar-KW"/>
        </w:rPr>
      </w:pPr>
      <w:r>
        <w:rPr>
          <w:b/>
          <w:bCs/>
          <w:lang w:bidi="ar-KW"/>
        </w:rPr>
        <w:t>M</w:t>
      </w:r>
      <w:r w:rsidR="00A85BD4">
        <w:rPr>
          <w:b/>
          <w:bCs/>
          <w:lang w:bidi="ar-KW"/>
        </w:rPr>
        <w:t>GM</w:t>
      </w:r>
      <w:r>
        <w:rPr>
          <w:b/>
          <w:bCs/>
          <w:lang w:bidi="ar-KW"/>
        </w:rPr>
        <w:t xml:space="preserve">T 450 / </w:t>
      </w:r>
      <w:r w:rsidR="00EC1402">
        <w:rPr>
          <w:b/>
          <w:bCs/>
          <w:lang w:bidi="ar-KW"/>
        </w:rPr>
        <w:t>51</w:t>
      </w:r>
      <w:r>
        <w:rPr>
          <w:b/>
          <w:bCs/>
          <w:lang w:bidi="ar-KW"/>
        </w:rPr>
        <w:t xml:space="preserve"> </w:t>
      </w:r>
      <w:r w:rsidRPr="00AE22A2">
        <w:rPr>
          <w:lang w:bidi="ar-KW"/>
        </w:rPr>
        <w:tab/>
        <w:t>:</w:t>
      </w:r>
      <w:r w:rsidRPr="00AB1A71">
        <w:rPr>
          <w:b/>
          <w:bCs/>
          <w:lang w:bidi="ar-KW"/>
        </w:rPr>
        <w:t xml:space="preserve"> </w:t>
      </w:r>
      <w:r w:rsidR="00D232ED">
        <w:rPr>
          <w:lang w:bidi="ar-KW"/>
        </w:rPr>
        <w:t>Sun Tue Thu</w:t>
      </w:r>
      <w:r w:rsidR="00D0371E">
        <w:rPr>
          <w:lang w:bidi="ar-KW"/>
        </w:rPr>
        <w:tab/>
      </w:r>
      <w:r>
        <w:rPr>
          <w:lang w:bidi="ar-KW"/>
        </w:rPr>
        <w:t xml:space="preserve">      </w:t>
      </w:r>
      <w:r w:rsidR="00C32653">
        <w:rPr>
          <w:lang w:bidi="ar-KW"/>
        </w:rPr>
        <w:t>2</w:t>
      </w:r>
      <w:r w:rsidRPr="00A731D4">
        <w:rPr>
          <w:lang w:bidi="ar-KW"/>
        </w:rPr>
        <w:t>:</w:t>
      </w:r>
      <w:r w:rsidR="00C32653">
        <w:rPr>
          <w:lang w:bidi="ar-KW"/>
        </w:rPr>
        <w:t>0</w:t>
      </w:r>
      <w:r w:rsidRPr="00A731D4">
        <w:rPr>
          <w:lang w:bidi="ar-KW"/>
        </w:rPr>
        <w:t>0</w:t>
      </w:r>
      <w:r>
        <w:rPr>
          <w:lang w:bidi="ar-KW"/>
        </w:rPr>
        <w:t xml:space="preserve"> </w:t>
      </w:r>
      <w:r w:rsidR="00D232ED">
        <w:rPr>
          <w:lang w:bidi="ar-KW"/>
        </w:rPr>
        <w:t>PM</w:t>
      </w:r>
      <w:r w:rsidRPr="00A731D4">
        <w:rPr>
          <w:lang w:bidi="ar-KW"/>
        </w:rPr>
        <w:t xml:space="preserve"> – </w:t>
      </w:r>
      <w:r w:rsidR="00D232ED">
        <w:rPr>
          <w:lang w:bidi="ar-KW"/>
        </w:rPr>
        <w:t>2:50</w:t>
      </w:r>
      <w:r>
        <w:rPr>
          <w:lang w:bidi="ar-KW"/>
        </w:rPr>
        <w:t xml:space="preserve"> </w:t>
      </w:r>
      <w:r w:rsidR="00D232ED">
        <w:rPr>
          <w:lang w:bidi="ar-KW"/>
        </w:rPr>
        <w:t>P</w:t>
      </w:r>
      <w:r>
        <w:rPr>
          <w:lang w:bidi="ar-KW"/>
        </w:rPr>
        <w:t>M</w:t>
      </w:r>
      <w:r>
        <w:rPr>
          <w:lang w:bidi="ar-KW"/>
        </w:rPr>
        <w:tab/>
      </w:r>
      <w:r w:rsidR="00D0371E">
        <w:rPr>
          <w:lang w:bidi="ar-KW"/>
        </w:rPr>
        <w:tab/>
      </w:r>
      <w:r>
        <w:rPr>
          <w:lang w:bidi="ar-KW"/>
        </w:rPr>
        <w:t xml:space="preserve">Room </w:t>
      </w:r>
      <w:r w:rsidR="00EC1402">
        <w:rPr>
          <w:lang w:bidi="ar-KW"/>
        </w:rPr>
        <w:t>C1 - 1001</w:t>
      </w:r>
    </w:p>
    <w:p w14:paraId="7625B3F7" w14:textId="77777777" w:rsidR="00406363" w:rsidRDefault="00406363" w:rsidP="00406363">
      <w:pPr>
        <w:bidi w:val="0"/>
        <w:spacing w:after="0"/>
        <w:jc w:val="both"/>
        <w:rPr>
          <w:lang w:bidi="ar-KW"/>
        </w:rPr>
      </w:pPr>
    </w:p>
    <w:p w14:paraId="1F760B3C" w14:textId="3F7DF0A6" w:rsidR="00A731D4" w:rsidRDefault="002F5D9C" w:rsidP="00A731D4">
      <w:pPr>
        <w:tabs>
          <w:tab w:val="left" w:pos="1530"/>
        </w:tabs>
        <w:bidi w:val="0"/>
        <w:spacing w:after="0"/>
        <w:jc w:val="both"/>
        <w:rPr>
          <w:b/>
          <w:bCs/>
          <w:lang w:bidi="ar-KW"/>
        </w:rPr>
      </w:pPr>
      <w:r>
        <w:rPr>
          <w:b/>
          <w:bCs/>
          <w:lang w:bidi="ar-KW"/>
        </w:rPr>
        <w:t>Contact Information:</w:t>
      </w:r>
    </w:p>
    <w:p w14:paraId="3C031CF6" w14:textId="720FD228" w:rsidR="00A731D4" w:rsidRDefault="00A731D4" w:rsidP="003D7F92">
      <w:pPr>
        <w:tabs>
          <w:tab w:val="left" w:pos="1530"/>
        </w:tabs>
        <w:bidi w:val="0"/>
        <w:spacing w:after="0"/>
        <w:jc w:val="both"/>
        <w:rPr>
          <w:lang w:bidi="ar-KW"/>
        </w:rPr>
      </w:pPr>
      <w:r w:rsidRPr="00A731D4">
        <w:rPr>
          <w:b/>
          <w:bCs/>
          <w:lang w:bidi="ar-KW"/>
        </w:rPr>
        <w:t>Email</w:t>
      </w:r>
      <w:r>
        <w:rPr>
          <w:lang w:bidi="ar-KW"/>
        </w:rPr>
        <w:tab/>
        <w:t xml:space="preserve">: </w:t>
      </w:r>
      <w:hyperlink r:id="rId7" w:history="1">
        <w:r w:rsidR="00EC1402" w:rsidRPr="00E754DD">
          <w:rPr>
            <w:rStyle w:val="Hyperlink"/>
            <w:lang w:bidi="ar-KW"/>
          </w:rPr>
          <w:t>abdullatif.alrashdan@ku.edu.kw</w:t>
        </w:r>
      </w:hyperlink>
      <w:r w:rsidR="00EC1402">
        <w:rPr>
          <w:lang w:bidi="ar-KW"/>
        </w:rPr>
        <w:t xml:space="preserve"> </w:t>
      </w:r>
    </w:p>
    <w:p w14:paraId="29491280" w14:textId="62CCA490" w:rsidR="00A731D4" w:rsidRDefault="001C675E" w:rsidP="00D0371E">
      <w:pPr>
        <w:tabs>
          <w:tab w:val="left" w:pos="1530"/>
          <w:tab w:val="left" w:pos="3060"/>
        </w:tabs>
        <w:bidi w:val="0"/>
        <w:spacing w:after="0"/>
        <w:jc w:val="both"/>
        <w:rPr>
          <w:lang w:bidi="ar-KW"/>
        </w:rPr>
      </w:pPr>
      <w:r w:rsidRPr="00AB1A71">
        <w:rPr>
          <w:b/>
          <w:bCs/>
          <w:lang w:bidi="ar-KW"/>
        </w:rPr>
        <w:t>Office Hours</w:t>
      </w:r>
      <w:r w:rsidR="00A731D4">
        <w:rPr>
          <w:b/>
          <w:bCs/>
          <w:lang w:bidi="ar-KW"/>
        </w:rPr>
        <w:tab/>
      </w:r>
      <w:r w:rsidRPr="00AE22A2">
        <w:rPr>
          <w:lang w:bidi="ar-KW"/>
        </w:rPr>
        <w:t>:</w:t>
      </w:r>
      <w:r>
        <w:rPr>
          <w:lang w:bidi="ar-KW"/>
        </w:rPr>
        <w:t xml:space="preserve"> </w:t>
      </w:r>
      <w:r w:rsidR="00EC1402">
        <w:rPr>
          <w:lang w:bidi="ar-KW"/>
        </w:rPr>
        <w:t>Thursday</w:t>
      </w:r>
      <w:r w:rsidR="00D232ED" w:rsidRPr="0015213C">
        <w:rPr>
          <w:lang w:bidi="ar-KW"/>
        </w:rPr>
        <w:tab/>
      </w:r>
      <w:r w:rsidR="00EC1402">
        <w:rPr>
          <w:lang w:bidi="ar-KW"/>
        </w:rPr>
        <w:t>3</w:t>
      </w:r>
      <w:r w:rsidR="00D232ED" w:rsidRPr="0015213C">
        <w:rPr>
          <w:lang w:bidi="ar-KW"/>
        </w:rPr>
        <w:t xml:space="preserve">:00 PM – </w:t>
      </w:r>
      <w:r w:rsidR="00EC1402">
        <w:rPr>
          <w:lang w:bidi="ar-KW"/>
        </w:rPr>
        <w:t>3</w:t>
      </w:r>
      <w:r w:rsidR="00D232ED" w:rsidRPr="0015213C">
        <w:rPr>
          <w:lang w:bidi="ar-KW"/>
        </w:rPr>
        <w:t xml:space="preserve">:55 PM or by </w:t>
      </w:r>
      <w:r w:rsidR="00D232ED" w:rsidRPr="00EC1402">
        <w:rPr>
          <w:i/>
          <w:iCs/>
          <w:lang w:bidi="ar-KW"/>
        </w:rPr>
        <w:t>email appointment</w:t>
      </w:r>
    </w:p>
    <w:p w14:paraId="73577B42" w14:textId="5E41F7D0" w:rsidR="00A731D4" w:rsidRDefault="003D7F92" w:rsidP="003D7F92">
      <w:pPr>
        <w:tabs>
          <w:tab w:val="left" w:pos="1530"/>
        </w:tabs>
        <w:bidi w:val="0"/>
        <w:spacing w:after="0"/>
        <w:jc w:val="both"/>
        <w:rPr>
          <w:lang w:bidi="ar-KW"/>
        </w:rPr>
      </w:pPr>
      <w:r>
        <w:rPr>
          <w:b/>
          <w:bCs/>
          <w:lang w:bidi="ar-KW"/>
        </w:rPr>
        <w:t>MyU</w:t>
      </w:r>
      <w:r w:rsidR="00AE22A2">
        <w:rPr>
          <w:b/>
          <w:bCs/>
          <w:lang w:bidi="ar-KW"/>
        </w:rPr>
        <w:tab/>
      </w:r>
      <w:r w:rsidR="00AE22A2">
        <w:rPr>
          <w:lang w:bidi="ar-KW"/>
        </w:rPr>
        <w:t xml:space="preserve">: </w:t>
      </w:r>
      <w:proofErr w:type="spellStart"/>
      <w:r w:rsidR="00D232ED">
        <w:rPr>
          <w:lang w:bidi="ar-KW"/>
        </w:rPr>
        <w:t>dralrashdan</w:t>
      </w:r>
      <w:proofErr w:type="spellEnd"/>
    </w:p>
    <w:p w14:paraId="0966E5B4" w14:textId="4875E481" w:rsidR="003D7F92" w:rsidRPr="00AE22A2" w:rsidRDefault="003D7F92" w:rsidP="00792F23">
      <w:pPr>
        <w:tabs>
          <w:tab w:val="left" w:pos="1530"/>
        </w:tabs>
        <w:bidi w:val="0"/>
        <w:spacing w:after="0"/>
        <w:jc w:val="both"/>
        <w:rPr>
          <w:lang w:bidi="ar-KW"/>
        </w:rPr>
      </w:pPr>
      <w:r>
        <w:rPr>
          <w:b/>
          <w:bCs/>
          <w:lang w:bidi="ar-KW"/>
        </w:rPr>
        <w:t>Course Website</w:t>
      </w:r>
      <w:r>
        <w:rPr>
          <w:b/>
          <w:bCs/>
          <w:lang w:bidi="ar-KW"/>
        </w:rPr>
        <w:tab/>
      </w:r>
      <w:r>
        <w:rPr>
          <w:lang w:bidi="ar-KW"/>
        </w:rPr>
        <w:t xml:space="preserve">: </w:t>
      </w:r>
      <w:hyperlink r:id="rId8" w:history="1">
        <w:r w:rsidR="00EC1402" w:rsidRPr="00E754DD">
          <w:rPr>
            <w:rStyle w:val="Hyperlink"/>
            <w:lang w:bidi="ar-KW"/>
          </w:rPr>
          <w:t>www.aalrashdan.com/str</w:t>
        </w:r>
      </w:hyperlink>
      <w:r w:rsidR="00EC1402">
        <w:rPr>
          <w:lang w:bidi="ar-KW"/>
        </w:rPr>
        <w:t xml:space="preserve"> </w:t>
      </w:r>
    </w:p>
    <w:p w14:paraId="2067B20A" w14:textId="77777777" w:rsidR="001C675E" w:rsidRDefault="001C675E" w:rsidP="00F870F0">
      <w:pPr>
        <w:bidi w:val="0"/>
        <w:spacing w:after="0"/>
        <w:jc w:val="both"/>
        <w:rPr>
          <w:lang w:bidi="ar-KW"/>
        </w:rPr>
      </w:pPr>
    </w:p>
    <w:p w14:paraId="7FA30BA3" w14:textId="77777777" w:rsidR="00D922A4" w:rsidRPr="00AB1A71" w:rsidRDefault="00D922A4" w:rsidP="00D922A4">
      <w:pPr>
        <w:bidi w:val="0"/>
        <w:spacing w:after="0"/>
        <w:jc w:val="both"/>
        <w:rPr>
          <w:b/>
          <w:bCs/>
          <w:lang w:bidi="ar-KW"/>
        </w:rPr>
      </w:pPr>
      <w:r w:rsidRPr="00AB1A71">
        <w:rPr>
          <w:b/>
          <w:bCs/>
          <w:lang w:bidi="ar-KW"/>
        </w:rPr>
        <w:t>Course Description:</w:t>
      </w:r>
    </w:p>
    <w:p w14:paraId="2D026873" w14:textId="77777777" w:rsidR="00D922A4" w:rsidRDefault="00D922A4" w:rsidP="00D922A4">
      <w:pPr>
        <w:bidi w:val="0"/>
        <w:spacing w:after="0"/>
        <w:jc w:val="both"/>
        <w:rPr>
          <w:rFonts w:cs="Arial"/>
          <w:lang w:bidi="ar-KW"/>
        </w:rPr>
      </w:pPr>
      <w:r>
        <w:rPr>
          <w:lang w:bidi="ar-KW"/>
        </w:rPr>
        <w:t>This course seeks answers to the question of why some firms perform better than others. Success in business requires the firm to develop a strategy that creates a sustainable competitive advantage. This course presents a framework for analyzing and thinking about how a firm can do this. The essence of the framework is that a firm needs to develop and manage its internal resources and capabilities in relation to its external environment</w:t>
      </w:r>
      <w:r>
        <w:rPr>
          <w:rFonts w:cs="Arial"/>
          <w:rtl/>
          <w:lang w:bidi="ar-KW"/>
        </w:rPr>
        <w:t>.</w:t>
      </w:r>
    </w:p>
    <w:p w14:paraId="506DBD8C" w14:textId="77777777" w:rsidR="00D922A4" w:rsidRDefault="00D922A4" w:rsidP="00D922A4">
      <w:pPr>
        <w:bidi w:val="0"/>
        <w:spacing w:after="0"/>
        <w:jc w:val="both"/>
        <w:rPr>
          <w:lang w:bidi="ar-KW"/>
        </w:rPr>
      </w:pPr>
    </w:p>
    <w:p w14:paraId="1D0D7F6D" w14:textId="77777777" w:rsidR="00D922A4" w:rsidRDefault="00D922A4" w:rsidP="00D922A4">
      <w:pPr>
        <w:bidi w:val="0"/>
        <w:spacing w:after="0"/>
        <w:jc w:val="both"/>
        <w:rPr>
          <w:lang w:bidi="ar-KW"/>
        </w:rPr>
      </w:pPr>
      <w:r>
        <w:rPr>
          <w:lang w:bidi="ar-KW"/>
        </w:rPr>
        <w:t>The course will explore the underlying principles of strategy formulation, including the analysis of industries and competition, and the appraisal of firms’ resources and capabilities, and will consider their application in different business contexts, covering a diverse set of companies and industries. The course is concerned not just with analysis but also with decisions. You will be asked to take the role of a senior executive in the companies that we are discussing, or an adviser to that executive. As such, this course will help you integrate your knowledge of the functional areas of business into a holistic view of the firm. Strategy can be uncomfortable because the questions and answers are often ambiguous and the solutions unclear. However, there are frequently better alternatives that can be reached through careful understanding of the competitive environment.</w:t>
      </w:r>
    </w:p>
    <w:p w14:paraId="2D069127" w14:textId="77777777" w:rsidR="005D45B2" w:rsidRDefault="005D45B2" w:rsidP="00F870F0">
      <w:pPr>
        <w:bidi w:val="0"/>
        <w:spacing w:after="0"/>
        <w:jc w:val="both"/>
        <w:rPr>
          <w:b/>
          <w:bCs/>
          <w:lang w:bidi="ar-KW"/>
        </w:rPr>
      </w:pPr>
    </w:p>
    <w:p w14:paraId="3AEE6E70" w14:textId="77777777" w:rsidR="00D922A4" w:rsidRPr="006E768E" w:rsidRDefault="00D922A4" w:rsidP="00D922A4">
      <w:pPr>
        <w:bidi w:val="0"/>
        <w:spacing w:after="0"/>
        <w:jc w:val="both"/>
        <w:rPr>
          <w:rFonts w:cstheme="minorHAnsi"/>
          <w:b/>
          <w:bCs/>
          <w:lang w:bidi="ar-KW"/>
        </w:rPr>
      </w:pPr>
      <w:r w:rsidRPr="006E768E">
        <w:rPr>
          <w:rFonts w:cstheme="minorHAnsi"/>
          <w:b/>
          <w:bCs/>
          <w:lang w:bidi="ar-KW"/>
        </w:rPr>
        <w:t>Course Learning Objectives (CLOs):</w:t>
      </w:r>
    </w:p>
    <w:p w14:paraId="680F87D1" w14:textId="77777777" w:rsidR="00D922A4" w:rsidRPr="006E768E" w:rsidRDefault="00D922A4" w:rsidP="00D922A4">
      <w:pPr>
        <w:bidi w:val="0"/>
        <w:spacing w:after="0"/>
        <w:jc w:val="both"/>
        <w:rPr>
          <w:rFonts w:cstheme="minorHAnsi"/>
          <w:lang w:bidi="ar-KW"/>
        </w:rPr>
      </w:pPr>
      <w:r w:rsidRPr="006E768E">
        <w:rPr>
          <w:rFonts w:cstheme="minorHAnsi"/>
          <w:lang w:bidi="ar-KW"/>
        </w:rPr>
        <w:t>Upon successful completion of the course, students will be able to:</w:t>
      </w:r>
    </w:p>
    <w:p w14:paraId="36DA418E" w14:textId="77777777" w:rsidR="00D922A4" w:rsidRPr="00F615A6" w:rsidRDefault="00D922A4" w:rsidP="00D922A4">
      <w:pPr>
        <w:bidi w:val="0"/>
        <w:spacing w:after="0"/>
        <w:jc w:val="both"/>
        <w:rPr>
          <w:rFonts w:cstheme="minorHAnsi"/>
          <w:lang w:bidi="ar-KW"/>
        </w:rPr>
      </w:pPr>
    </w:p>
    <w:p w14:paraId="6E11BC40" w14:textId="77777777" w:rsidR="00D922A4" w:rsidRPr="00F615A6" w:rsidRDefault="00D922A4" w:rsidP="00D922A4">
      <w:pPr>
        <w:numPr>
          <w:ilvl w:val="0"/>
          <w:numId w:val="6"/>
        </w:numPr>
        <w:autoSpaceDE w:val="0"/>
        <w:autoSpaceDN w:val="0"/>
        <w:bidi w:val="0"/>
        <w:adjustRightInd w:val="0"/>
        <w:spacing w:after="0" w:line="276" w:lineRule="auto"/>
        <w:rPr>
          <w:rFonts w:eastAsia="SimSun" w:cstheme="minorHAnsi"/>
          <w:lang w:eastAsia="zh-CN"/>
        </w:rPr>
      </w:pPr>
      <w:r>
        <w:rPr>
          <w:rFonts w:eastAsia="SimSun" w:cstheme="minorHAnsi"/>
          <w:lang w:eastAsia="zh-CN"/>
        </w:rPr>
        <w:t>A</w:t>
      </w:r>
      <w:r w:rsidRPr="00F615A6">
        <w:rPr>
          <w:rFonts w:eastAsia="SimSun" w:cstheme="minorHAnsi"/>
          <w:lang w:eastAsia="zh-CN"/>
        </w:rPr>
        <w:t>cquire familiarity with the principal concepts, frameworks, and techniques of strategic</w:t>
      </w:r>
      <w:r>
        <w:rPr>
          <w:rFonts w:eastAsia="SimSun" w:cstheme="minorHAnsi"/>
          <w:lang w:eastAsia="zh-CN"/>
        </w:rPr>
        <w:t xml:space="preserve">  </w:t>
      </w:r>
      <w:r>
        <w:rPr>
          <w:rFonts w:eastAsia="SimSun" w:cstheme="minorHAnsi"/>
          <w:lang w:eastAsia="zh-CN"/>
        </w:rPr>
        <w:br/>
        <w:t xml:space="preserve">       </w:t>
      </w:r>
      <w:r w:rsidRPr="00F615A6">
        <w:rPr>
          <w:rFonts w:eastAsia="SimSun" w:cstheme="minorHAnsi"/>
          <w:lang w:eastAsia="zh-CN"/>
        </w:rPr>
        <w:t>management.</w:t>
      </w:r>
    </w:p>
    <w:p w14:paraId="396FD105" w14:textId="77777777" w:rsidR="00D922A4" w:rsidRPr="00F615A6" w:rsidRDefault="00D922A4" w:rsidP="00D922A4">
      <w:pPr>
        <w:numPr>
          <w:ilvl w:val="0"/>
          <w:numId w:val="6"/>
        </w:numPr>
        <w:autoSpaceDE w:val="0"/>
        <w:autoSpaceDN w:val="0"/>
        <w:bidi w:val="0"/>
        <w:adjustRightInd w:val="0"/>
        <w:spacing w:after="0" w:line="276" w:lineRule="auto"/>
        <w:rPr>
          <w:rFonts w:eastAsia="SimSun" w:cstheme="minorHAnsi"/>
          <w:lang w:eastAsia="zh-CN"/>
        </w:rPr>
      </w:pPr>
      <w:r>
        <w:rPr>
          <w:rFonts w:eastAsia="SimSun" w:cstheme="minorHAnsi"/>
          <w:lang w:eastAsia="zh-CN"/>
        </w:rPr>
        <w:t>G</w:t>
      </w:r>
      <w:r w:rsidRPr="00F615A6">
        <w:rPr>
          <w:rFonts w:eastAsia="SimSun" w:cstheme="minorHAnsi"/>
          <w:lang w:eastAsia="zh-CN"/>
        </w:rPr>
        <w:t xml:space="preserve">ain expertise in applying these concepts, frameworks, and techniques </w:t>
      </w:r>
      <w:proofErr w:type="gramStart"/>
      <w:r w:rsidRPr="00F615A6">
        <w:rPr>
          <w:rFonts w:eastAsia="SimSun" w:cstheme="minorHAnsi"/>
          <w:lang w:eastAsia="zh-CN"/>
        </w:rPr>
        <w:t>in order to</w:t>
      </w:r>
      <w:proofErr w:type="gramEnd"/>
      <w:r w:rsidRPr="00F615A6">
        <w:rPr>
          <w:rFonts w:eastAsia="SimSun" w:cstheme="minorHAnsi"/>
          <w:lang w:eastAsia="zh-CN"/>
        </w:rPr>
        <w:t>:</w:t>
      </w:r>
    </w:p>
    <w:p w14:paraId="11B28AB4" w14:textId="77777777" w:rsidR="00D922A4" w:rsidRPr="00F615A6" w:rsidRDefault="00D922A4" w:rsidP="00D922A4">
      <w:pPr>
        <w:numPr>
          <w:ilvl w:val="0"/>
          <w:numId w:val="8"/>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understand the reasons for good or bad performance by an enterprise,</w:t>
      </w:r>
    </w:p>
    <w:p w14:paraId="097FE5B9" w14:textId="77777777" w:rsidR="00D922A4" w:rsidRPr="00F615A6" w:rsidRDefault="00D922A4" w:rsidP="00D922A4">
      <w:pPr>
        <w:numPr>
          <w:ilvl w:val="0"/>
          <w:numId w:val="8"/>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generate strategy options for an enterprise,</w:t>
      </w:r>
    </w:p>
    <w:p w14:paraId="0A9CA4E1" w14:textId="77777777" w:rsidR="00D922A4" w:rsidRPr="00F615A6" w:rsidRDefault="00D922A4" w:rsidP="00D922A4">
      <w:pPr>
        <w:numPr>
          <w:ilvl w:val="0"/>
          <w:numId w:val="8"/>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assess available options under conditions of imperfect knowledge,</w:t>
      </w:r>
    </w:p>
    <w:p w14:paraId="366E07D5" w14:textId="77777777" w:rsidR="00D922A4" w:rsidRPr="00F615A6" w:rsidRDefault="00D922A4" w:rsidP="00D922A4">
      <w:pPr>
        <w:numPr>
          <w:ilvl w:val="0"/>
          <w:numId w:val="8"/>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select the most appropriate strategy,</w:t>
      </w:r>
    </w:p>
    <w:p w14:paraId="362F43C8" w14:textId="77777777" w:rsidR="00D922A4" w:rsidRPr="00F615A6" w:rsidRDefault="00D922A4" w:rsidP="00D922A4">
      <w:pPr>
        <w:numPr>
          <w:ilvl w:val="0"/>
          <w:numId w:val="8"/>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recommend the best means of implementing the chosen strategy.</w:t>
      </w:r>
    </w:p>
    <w:p w14:paraId="4E481B7C" w14:textId="77777777" w:rsidR="00D922A4" w:rsidRPr="00F615A6" w:rsidRDefault="00D922A4" w:rsidP="00D922A4">
      <w:pPr>
        <w:numPr>
          <w:ilvl w:val="0"/>
          <w:numId w:val="6"/>
        </w:numPr>
        <w:autoSpaceDE w:val="0"/>
        <w:autoSpaceDN w:val="0"/>
        <w:bidi w:val="0"/>
        <w:adjustRightInd w:val="0"/>
        <w:spacing w:after="0" w:line="276" w:lineRule="auto"/>
        <w:rPr>
          <w:rFonts w:eastAsia="SimSun" w:cstheme="minorHAnsi"/>
          <w:lang w:eastAsia="zh-CN"/>
        </w:rPr>
      </w:pPr>
      <w:r>
        <w:rPr>
          <w:rFonts w:eastAsia="SimSun" w:cstheme="minorHAnsi"/>
          <w:lang w:eastAsia="zh-CN"/>
        </w:rPr>
        <w:t>I</w:t>
      </w:r>
      <w:r w:rsidRPr="00F615A6">
        <w:rPr>
          <w:rFonts w:eastAsia="SimSun" w:cstheme="minorHAnsi"/>
          <w:lang w:eastAsia="zh-CN"/>
        </w:rPr>
        <w:t>ntegrate the knowledge gained in previous and parallel courses.</w:t>
      </w:r>
    </w:p>
    <w:p w14:paraId="3F5336FE" w14:textId="77777777" w:rsidR="00D922A4" w:rsidRPr="00F615A6" w:rsidRDefault="00D922A4" w:rsidP="00D922A4">
      <w:pPr>
        <w:numPr>
          <w:ilvl w:val="0"/>
          <w:numId w:val="6"/>
        </w:numPr>
        <w:autoSpaceDE w:val="0"/>
        <w:autoSpaceDN w:val="0"/>
        <w:bidi w:val="0"/>
        <w:adjustRightInd w:val="0"/>
        <w:spacing w:after="0" w:line="276" w:lineRule="auto"/>
        <w:rPr>
          <w:rFonts w:eastAsia="SimSun" w:cstheme="minorHAnsi"/>
          <w:lang w:eastAsia="zh-CN"/>
        </w:rPr>
      </w:pPr>
      <w:r>
        <w:rPr>
          <w:rFonts w:eastAsia="SimSun" w:cstheme="minorHAnsi"/>
          <w:lang w:eastAsia="zh-CN"/>
        </w:rPr>
        <w:lastRenderedPageBreak/>
        <w:t>De</w:t>
      </w:r>
      <w:r w:rsidRPr="00F615A6">
        <w:rPr>
          <w:rFonts w:eastAsia="SimSun" w:cstheme="minorHAnsi"/>
          <w:lang w:eastAsia="zh-CN"/>
        </w:rPr>
        <w:t xml:space="preserve">velop </w:t>
      </w:r>
      <w:r>
        <w:rPr>
          <w:rFonts w:eastAsia="SimSun" w:cstheme="minorHAnsi"/>
          <w:lang w:eastAsia="zh-CN"/>
        </w:rPr>
        <w:t>his/her</w:t>
      </w:r>
      <w:r w:rsidRPr="00F615A6">
        <w:rPr>
          <w:rFonts w:eastAsia="SimSun" w:cstheme="minorHAnsi"/>
          <w:lang w:eastAsia="zh-CN"/>
        </w:rPr>
        <w:t xml:space="preserve"> capacity as a general manager in terms of:</w:t>
      </w:r>
    </w:p>
    <w:p w14:paraId="76718B08" w14:textId="77777777" w:rsidR="00D922A4" w:rsidRPr="00F615A6" w:rsidRDefault="00D922A4" w:rsidP="00D922A4">
      <w:pPr>
        <w:numPr>
          <w:ilvl w:val="0"/>
          <w:numId w:val="7"/>
        </w:numPr>
        <w:autoSpaceDE w:val="0"/>
        <w:autoSpaceDN w:val="0"/>
        <w:bidi w:val="0"/>
        <w:adjustRightInd w:val="0"/>
        <w:spacing w:after="0" w:line="276" w:lineRule="auto"/>
        <w:rPr>
          <w:rFonts w:eastAsia="SimSun" w:cstheme="minorHAnsi"/>
          <w:lang w:eastAsia="zh-CN"/>
        </w:rPr>
      </w:pPr>
      <w:r w:rsidRPr="00F615A6">
        <w:rPr>
          <w:rFonts w:eastAsia="SimSun" w:cstheme="minorHAnsi"/>
          <w:lang w:eastAsia="zh-CN"/>
        </w:rPr>
        <w:t>an appreciation of the work of the general manager,</w:t>
      </w:r>
    </w:p>
    <w:p w14:paraId="7CEFAD29" w14:textId="77777777" w:rsidR="00D922A4" w:rsidRPr="00F615A6" w:rsidRDefault="00D922A4" w:rsidP="00D922A4">
      <w:pPr>
        <w:numPr>
          <w:ilvl w:val="0"/>
          <w:numId w:val="7"/>
        </w:numPr>
        <w:autoSpaceDE w:val="0"/>
        <w:autoSpaceDN w:val="0"/>
        <w:bidi w:val="0"/>
        <w:adjustRightInd w:val="0"/>
        <w:spacing w:after="0" w:line="276" w:lineRule="auto"/>
        <w:rPr>
          <w:rFonts w:eastAsia="SimSun" w:cstheme="minorHAnsi"/>
          <w:lang w:eastAsia="zh-CN"/>
        </w:rPr>
      </w:pPr>
      <w:r w:rsidRPr="00F615A6">
        <w:rPr>
          <w:rFonts w:eastAsia="SimSun" w:cstheme="minorHAnsi"/>
          <w:lang w:eastAsia="zh-CN"/>
        </w:rPr>
        <w:t xml:space="preserve">the ability to view business problems from a general management perspective, </w:t>
      </w:r>
    </w:p>
    <w:p w14:paraId="11D2F675" w14:textId="77777777" w:rsidR="00D922A4" w:rsidRPr="00F615A6" w:rsidRDefault="00D922A4" w:rsidP="00D922A4">
      <w:pPr>
        <w:numPr>
          <w:ilvl w:val="0"/>
          <w:numId w:val="7"/>
        </w:numPr>
        <w:autoSpaceDE w:val="0"/>
        <w:autoSpaceDN w:val="0"/>
        <w:bidi w:val="0"/>
        <w:adjustRightInd w:val="0"/>
        <w:spacing w:after="0" w:line="276" w:lineRule="auto"/>
        <w:rPr>
          <w:rFonts w:eastAsia="SimSun" w:cstheme="minorHAnsi"/>
          <w:lang w:eastAsia="zh-CN"/>
        </w:rPr>
      </w:pPr>
      <w:r w:rsidRPr="00F615A6">
        <w:rPr>
          <w:rFonts w:eastAsia="SimSun" w:cstheme="minorHAnsi"/>
          <w:lang w:eastAsia="zh-CN"/>
        </w:rPr>
        <w:t xml:space="preserve">the ability to develop original and innovatory approaches to strategic problems, </w:t>
      </w:r>
    </w:p>
    <w:p w14:paraId="6545A405" w14:textId="77777777" w:rsidR="00D922A4" w:rsidRPr="00F615A6" w:rsidRDefault="00D922A4" w:rsidP="00D922A4">
      <w:pPr>
        <w:numPr>
          <w:ilvl w:val="0"/>
          <w:numId w:val="7"/>
        </w:numPr>
        <w:autoSpaceDE w:val="0"/>
        <w:autoSpaceDN w:val="0"/>
        <w:bidi w:val="0"/>
        <w:adjustRightInd w:val="0"/>
        <w:spacing w:after="0" w:line="276" w:lineRule="auto"/>
        <w:rPr>
          <w:rFonts w:eastAsia="SimSun" w:cstheme="minorHAnsi"/>
          <w:lang w:eastAsia="zh-CN"/>
        </w:rPr>
      </w:pPr>
      <w:r w:rsidRPr="00F615A6">
        <w:rPr>
          <w:rFonts w:eastAsia="SimSun" w:cstheme="minorHAnsi"/>
          <w:lang w:eastAsia="zh-CN"/>
        </w:rPr>
        <w:t xml:space="preserve">the ability to develop business judgment. </w:t>
      </w:r>
    </w:p>
    <w:p w14:paraId="3BB23287" w14:textId="77777777" w:rsidR="00D922A4" w:rsidRPr="00F615A6" w:rsidRDefault="00D922A4" w:rsidP="00D922A4">
      <w:pPr>
        <w:numPr>
          <w:ilvl w:val="0"/>
          <w:numId w:val="6"/>
        </w:numPr>
        <w:autoSpaceDE w:val="0"/>
        <w:autoSpaceDN w:val="0"/>
        <w:bidi w:val="0"/>
        <w:adjustRightInd w:val="0"/>
        <w:spacing w:after="0" w:line="276" w:lineRule="auto"/>
        <w:rPr>
          <w:rFonts w:eastAsia="SimSun" w:cstheme="minorHAnsi"/>
          <w:lang w:eastAsia="zh-CN"/>
        </w:rPr>
      </w:pPr>
      <w:r>
        <w:rPr>
          <w:rFonts w:eastAsia="SimSun" w:cstheme="minorHAnsi"/>
          <w:lang w:eastAsia="zh-CN"/>
        </w:rPr>
        <w:t>Apply and improve</w:t>
      </w:r>
      <w:r w:rsidRPr="00F615A6">
        <w:rPr>
          <w:rFonts w:eastAsia="SimSun" w:cstheme="minorHAnsi"/>
          <w:lang w:eastAsia="zh-CN"/>
        </w:rPr>
        <w:t xml:space="preserve"> </w:t>
      </w:r>
      <w:r>
        <w:rPr>
          <w:rFonts w:eastAsia="SimSun" w:cstheme="minorHAnsi"/>
          <w:lang w:eastAsia="zh-CN"/>
        </w:rPr>
        <w:t>his/her</w:t>
      </w:r>
      <w:r w:rsidRPr="00F615A6">
        <w:rPr>
          <w:rFonts w:eastAsia="SimSun" w:cstheme="minorHAnsi"/>
          <w:lang w:eastAsia="zh-CN"/>
        </w:rPr>
        <w:t xml:space="preserve"> skills of oral and written communication.</w:t>
      </w:r>
    </w:p>
    <w:p w14:paraId="3E492F4C" w14:textId="77777777" w:rsidR="00D922A4" w:rsidRDefault="00D922A4" w:rsidP="00D922A4">
      <w:pPr>
        <w:bidi w:val="0"/>
        <w:spacing w:after="0"/>
        <w:jc w:val="both"/>
        <w:rPr>
          <w:lang w:bidi="ar-KW"/>
        </w:rPr>
      </w:pPr>
    </w:p>
    <w:p w14:paraId="18A850AD" w14:textId="77777777" w:rsidR="00D922A4" w:rsidRDefault="00D922A4" w:rsidP="00D922A4">
      <w:pPr>
        <w:bidi w:val="0"/>
        <w:spacing w:after="0"/>
        <w:jc w:val="both"/>
        <w:rPr>
          <w:lang w:bidi="ar-KW"/>
        </w:rPr>
      </w:pPr>
      <w:r w:rsidRPr="00792F23">
        <w:rPr>
          <w:lang w:bidi="ar-KW"/>
        </w:rPr>
        <w:t>By the end of this course, you should be able to perform both industry-level and firm-level analyses. At the industry level, you will be able to give a brief (recent) historical overview of an industry as well as undertake an industry-level and intra-industry analysis of the sources of sustainable competitive advantage.  In addition, based upon your analysis, you should be able to give some idea of what you think the future holds for the industry.  What opportunities and threats exist for the industry over the horizon?</w:t>
      </w:r>
    </w:p>
    <w:p w14:paraId="0C2BBD11" w14:textId="77777777" w:rsidR="00D922A4" w:rsidRDefault="00D922A4" w:rsidP="00D922A4">
      <w:pPr>
        <w:bidi w:val="0"/>
        <w:spacing w:after="0"/>
        <w:jc w:val="both"/>
        <w:rPr>
          <w:lang w:bidi="ar-KW"/>
        </w:rPr>
      </w:pPr>
    </w:p>
    <w:p w14:paraId="0500DBD8" w14:textId="77777777" w:rsidR="00D922A4" w:rsidRPr="00CF3871" w:rsidRDefault="00D922A4" w:rsidP="00D922A4">
      <w:pPr>
        <w:bidi w:val="0"/>
        <w:spacing w:after="120" w:line="276" w:lineRule="auto"/>
        <w:rPr>
          <w:rFonts w:cstheme="minorHAnsi"/>
          <w:b/>
          <w:bCs/>
          <w:lang w:bidi="ar-KW"/>
        </w:rPr>
      </w:pPr>
      <w:r w:rsidRPr="00CF3871">
        <w:rPr>
          <w:rFonts w:cstheme="minorHAnsi"/>
          <w:b/>
          <w:bCs/>
          <w:lang w:bidi="ar-KW"/>
        </w:rPr>
        <w:t>CLO Mapping to CBA Skill Based Competency Goals</w:t>
      </w:r>
      <w:r w:rsidRPr="00CF3871">
        <w:rPr>
          <w:rFonts w:cstheme="minorHAnsi"/>
          <w:b/>
          <w:bCs/>
          <w:vertAlign w:val="superscript"/>
          <w:lang w:bidi="ar-KW"/>
        </w:rPr>
        <w:footnoteReference w:id="1"/>
      </w: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D922A4" w:rsidRPr="00CF3871" w14:paraId="069FAC31" w14:textId="77777777" w:rsidTr="00FC10C3">
        <w:trPr>
          <w:jc w:val="center"/>
        </w:trPr>
        <w:tc>
          <w:tcPr>
            <w:tcW w:w="0" w:type="auto"/>
            <w:vMerge w:val="restart"/>
            <w:shd w:val="clear" w:color="auto" w:fill="D9D9D9" w:themeFill="background1" w:themeFillShade="D9"/>
            <w:vAlign w:val="center"/>
          </w:tcPr>
          <w:p w14:paraId="0CFE9675" w14:textId="77777777" w:rsidR="00D922A4" w:rsidRPr="00CF3871" w:rsidRDefault="00D922A4" w:rsidP="00FC10C3">
            <w:pPr>
              <w:bidi w:val="0"/>
              <w:jc w:val="center"/>
              <w:rPr>
                <w:rFonts w:cstheme="minorHAnsi"/>
                <w:lang w:bidi="ar-KW"/>
              </w:rPr>
            </w:pPr>
            <w:r w:rsidRPr="00CF3871">
              <w:rPr>
                <w:rFonts w:cstheme="minorHAnsi"/>
                <w:lang w:bidi="ar-KW"/>
              </w:rPr>
              <w:t>CLO</w:t>
            </w:r>
          </w:p>
        </w:tc>
        <w:tc>
          <w:tcPr>
            <w:tcW w:w="3411" w:type="dxa"/>
            <w:gridSpan w:val="5"/>
            <w:shd w:val="clear" w:color="auto" w:fill="D9D9D9" w:themeFill="background1" w:themeFillShade="D9"/>
          </w:tcPr>
          <w:p w14:paraId="1DDEC7B2" w14:textId="77777777" w:rsidR="00D922A4" w:rsidRPr="00CF3871" w:rsidRDefault="00D922A4" w:rsidP="00FC10C3">
            <w:pPr>
              <w:bidi w:val="0"/>
              <w:jc w:val="center"/>
              <w:rPr>
                <w:rFonts w:cstheme="minorHAnsi"/>
                <w:lang w:bidi="ar-KW"/>
              </w:rPr>
            </w:pPr>
            <w:r w:rsidRPr="00CF3871">
              <w:rPr>
                <w:rFonts w:cstheme="minorHAnsi"/>
                <w:lang w:bidi="ar-KW"/>
              </w:rPr>
              <w:t>Competency Goal</w:t>
            </w:r>
          </w:p>
        </w:tc>
      </w:tr>
      <w:tr w:rsidR="00D922A4" w:rsidRPr="00CF3871" w14:paraId="614E80EC" w14:textId="77777777" w:rsidTr="00FC10C3">
        <w:trPr>
          <w:gridAfter w:val="1"/>
          <w:wAfter w:w="7" w:type="dxa"/>
          <w:cantSplit/>
          <w:trHeight w:val="1412"/>
          <w:jc w:val="center"/>
        </w:trPr>
        <w:tc>
          <w:tcPr>
            <w:tcW w:w="0" w:type="auto"/>
            <w:vMerge/>
            <w:shd w:val="clear" w:color="auto" w:fill="D9D9D9" w:themeFill="background1" w:themeFillShade="D9"/>
          </w:tcPr>
          <w:p w14:paraId="369D93F1" w14:textId="77777777" w:rsidR="00D922A4" w:rsidRPr="00CF3871" w:rsidRDefault="00D922A4" w:rsidP="00FC10C3">
            <w:pPr>
              <w:bidi w:val="0"/>
              <w:jc w:val="center"/>
              <w:rPr>
                <w:rFonts w:cstheme="minorHAnsi"/>
                <w:lang w:bidi="ar-KW"/>
              </w:rPr>
            </w:pPr>
          </w:p>
        </w:tc>
        <w:tc>
          <w:tcPr>
            <w:tcW w:w="851" w:type="dxa"/>
            <w:shd w:val="clear" w:color="auto" w:fill="D9D9D9" w:themeFill="background1" w:themeFillShade="D9"/>
            <w:textDirection w:val="tbRl"/>
            <w:vAlign w:val="center"/>
          </w:tcPr>
          <w:p w14:paraId="56414A9C" w14:textId="77777777" w:rsidR="00D922A4" w:rsidRPr="00CF3871" w:rsidRDefault="00D922A4" w:rsidP="00FC10C3">
            <w:pPr>
              <w:bidi w:val="0"/>
              <w:ind w:left="113" w:right="113"/>
              <w:jc w:val="center"/>
              <w:rPr>
                <w:rFonts w:cstheme="minorHAnsi"/>
                <w:sz w:val="18"/>
                <w:szCs w:val="18"/>
                <w:lang w:bidi="ar-KW"/>
              </w:rPr>
            </w:pPr>
            <w:r w:rsidRPr="00CF3871">
              <w:rPr>
                <w:rFonts w:cstheme="minorHAnsi"/>
                <w:sz w:val="18"/>
                <w:szCs w:val="18"/>
                <w:lang w:bidi="ar-KW"/>
              </w:rPr>
              <w:t>Analytical</w:t>
            </w:r>
          </w:p>
        </w:tc>
        <w:tc>
          <w:tcPr>
            <w:tcW w:w="851" w:type="dxa"/>
            <w:shd w:val="clear" w:color="auto" w:fill="D9D9D9" w:themeFill="background1" w:themeFillShade="D9"/>
            <w:textDirection w:val="tbRl"/>
            <w:vAlign w:val="center"/>
          </w:tcPr>
          <w:p w14:paraId="21D81625" w14:textId="77777777" w:rsidR="00D922A4" w:rsidRPr="00CF3871" w:rsidRDefault="00D922A4" w:rsidP="00FC10C3">
            <w:pPr>
              <w:bidi w:val="0"/>
              <w:ind w:left="113" w:right="113"/>
              <w:jc w:val="center"/>
              <w:rPr>
                <w:rFonts w:cstheme="minorHAnsi"/>
                <w:sz w:val="18"/>
                <w:szCs w:val="18"/>
                <w:lang w:bidi="ar-KW"/>
              </w:rPr>
            </w:pPr>
            <w:r w:rsidRPr="00CF3871">
              <w:rPr>
                <w:rFonts w:cstheme="minorHAnsi"/>
                <w:sz w:val="18"/>
                <w:szCs w:val="18"/>
                <w:lang w:bidi="ar-KW"/>
              </w:rPr>
              <w:t>Communication</w:t>
            </w:r>
          </w:p>
        </w:tc>
        <w:tc>
          <w:tcPr>
            <w:tcW w:w="851" w:type="dxa"/>
            <w:shd w:val="clear" w:color="auto" w:fill="D9D9D9" w:themeFill="background1" w:themeFillShade="D9"/>
            <w:textDirection w:val="tbRl"/>
            <w:vAlign w:val="center"/>
          </w:tcPr>
          <w:p w14:paraId="79D64A40" w14:textId="77777777" w:rsidR="00D922A4" w:rsidRPr="00CF3871" w:rsidRDefault="00D922A4" w:rsidP="00FC10C3">
            <w:pPr>
              <w:bidi w:val="0"/>
              <w:ind w:left="113" w:right="113"/>
              <w:jc w:val="center"/>
              <w:rPr>
                <w:rFonts w:cstheme="minorHAnsi"/>
                <w:sz w:val="18"/>
                <w:szCs w:val="18"/>
                <w:lang w:bidi="ar-KW"/>
              </w:rPr>
            </w:pPr>
            <w:r w:rsidRPr="00CF3871">
              <w:rPr>
                <w:rFonts w:cstheme="minorHAnsi"/>
                <w:sz w:val="18"/>
                <w:szCs w:val="18"/>
                <w:lang w:bidi="ar-KW"/>
              </w:rPr>
              <w:t>Information Technology</w:t>
            </w:r>
          </w:p>
        </w:tc>
        <w:tc>
          <w:tcPr>
            <w:tcW w:w="851" w:type="dxa"/>
            <w:shd w:val="clear" w:color="auto" w:fill="D9D9D9" w:themeFill="background1" w:themeFillShade="D9"/>
            <w:textDirection w:val="tbRl"/>
            <w:vAlign w:val="center"/>
          </w:tcPr>
          <w:p w14:paraId="2CEB7E06" w14:textId="77777777" w:rsidR="00D922A4" w:rsidRPr="00CF3871" w:rsidRDefault="00D922A4" w:rsidP="00FC10C3">
            <w:pPr>
              <w:bidi w:val="0"/>
              <w:ind w:left="113" w:right="113"/>
              <w:jc w:val="center"/>
              <w:rPr>
                <w:rFonts w:cstheme="minorHAnsi"/>
                <w:sz w:val="18"/>
                <w:szCs w:val="18"/>
                <w:lang w:bidi="ar-KW"/>
              </w:rPr>
            </w:pPr>
            <w:r w:rsidRPr="00CF3871">
              <w:rPr>
                <w:rFonts w:cstheme="minorHAnsi"/>
                <w:sz w:val="18"/>
                <w:szCs w:val="18"/>
                <w:lang w:bidi="ar-KW"/>
              </w:rPr>
              <w:t>Business Ethics</w:t>
            </w:r>
          </w:p>
        </w:tc>
      </w:tr>
      <w:tr w:rsidR="00D922A4" w:rsidRPr="00CF3871" w14:paraId="662FF071" w14:textId="77777777" w:rsidTr="00FC10C3">
        <w:trPr>
          <w:gridAfter w:val="1"/>
          <w:wAfter w:w="7" w:type="dxa"/>
          <w:jc w:val="center"/>
        </w:trPr>
        <w:tc>
          <w:tcPr>
            <w:tcW w:w="0" w:type="auto"/>
          </w:tcPr>
          <w:p w14:paraId="1BB4C849" w14:textId="77777777" w:rsidR="00D922A4" w:rsidRPr="00CF3871" w:rsidRDefault="00D922A4" w:rsidP="00FC10C3">
            <w:pPr>
              <w:bidi w:val="0"/>
              <w:jc w:val="center"/>
              <w:rPr>
                <w:rFonts w:cstheme="minorHAnsi"/>
                <w:lang w:bidi="ar-KW"/>
              </w:rPr>
            </w:pPr>
            <w:r w:rsidRPr="00CF3871">
              <w:rPr>
                <w:rFonts w:cstheme="minorHAnsi"/>
                <w:lang w:bidi="ar-KW"/>
              </w:rPr>
              <w:t>1</w:t>
            </w:r>
          </w:p>
        </w:tc>
        <w:tc>
          <w:tcPr>
            <w:tcW w:w="851" w:type="dxa"/>
            <w:vAlign w:val="center"/>
          </w:tcPr>
          <w:p w14:paraId="0174573D" w14:textId="77777777" w:rsidR="00D922A4" w:rsidRPr="00CF3871" w:rsidRDefault="00D922A4" w:rsidP="00FC10C3">
            <w:pPr>
              <w:bidi w:val="0"/>
              <w:jc w:val="center"/>
              <w:rPr>
                <w:rFonts w:cstheme="minorHAnsi"/>
                <w:lang w:bidi="ar-KW"/>
              </w:rPr>
            </w:pPr>
            <w:r>
              <w:rPr>
                <w:rFonts w:cstheme="minorHAnsi"/>
                <w:lang w:bidi="ar-KW"/>
              </w:rPr>
              <w:t>A</w:t>
            </w:r>
          </w:p>
        </w:tc>
        <w:tc>
          <w:tcPr>
            <w:tcW w:w="851" w:type="dxa"/>
            <w:vAlign w:val="center"/>
          </w:tcPr>
          <w:p w14:paraId="674373E8" w14:textId="77777777" w:rsidR="00D922A4" w:rsidRPr="00CF3871" w:rsidRDefault="00D922A4" w:rsidP="00FC10C3">
            <w:pPr>
              <w:bidi w:val="0"/>
              <w:jc w:val="center"/>
              <w:rPr>
                <w:rFonts w:cstheme="minorHAnsi"/>
                <w:lang w:bidi="ar-KW"/>
              </w:rPr>
            </w:pPr>
          </w:p>
        </w:tc>
        <w:tc>
          <w:tcPr>
            <w:tcW w:w="851" w:type="dxa"/>
            <w:vAlign w:val="center"/>
          </w:tcPr>
          <w:p w14:paraId="21C286B1" w14:textId="77777777" w:rsidR="00D922A4" w:rsidRPr="00CF3871" w:rsidRDefault="00D922A4" w:rsidP="00FC10C3">
            <w:pPr>
              <w:bidi w:val="0"/>
              <w:jc w:val="center"/>
              <w:rPr>
                <w:rFonts w:cstheme="minorHAnsi"/>
                <w:lang w:bidi="ar-KW"/>
              </w:rPr>
            </w:pPr>
          </w:p>
        </w:tc>
        <w:tc>
          <w:tcPr>
            <w:tcW w:w="851" w:type="dxa"/>
            <w:vAlign w:val="center"/>
          </w:tcPr>
          <w:p w14:paraId="3EB5F976" w14:textId="77777777" w:rsidR="00D922A4" w:rsidRPr="00CF3871" w:rsidRDefault="00D922A4" w:rsidP="00FC10C3">
            <w:pPr>
              <w:bidi w:val="0"/>
              <w:jc w:val="center"/>
              <w:rPr>
                <w:rFonts w:cstheme="minorHAnsi"/>
                <w:lang w:bidi="ar-KW"/>
              </w:rPr>
            </w:pPr>
          </w:p>
        </w:tc>
      </w:tr>
      <w:tr w:rsidR="00D922A4" w:rsidRPr="00CF3871" w14:paraId="16560396" w14:textId="77777777" w:rsidTr="00FC10C3">
        <w:trPr>
          <w:gridAfter w:val="1"/>
          <w:wAfter w:w="7" w:type="dxa"/>
          <w:jc w:val="center"/>
        </w:trPr>
        <w:tc>
          <w:tcPr>
            <w:tcW w:w="0" w:type="auto"/>
          </w:tcPr>
          <w:p w14:paraId="58281151" w14:textId="77777777" w:rsidR="00D922A4" w:rsidRPr="00CF3871" w:rsidRDefault="00D922A4" w:rsidP="00FC10C3">
            <w:pPr>
              <w:bidi w:val="0"/>
              <w:jc w:val="center"/>
              <w:rPr>
                <w:rFonts w:cstheme="minorHAnsi"/>
                <w:lang w:bidi="ar-KW"/>
              </w:rPr>
            </w:pPr>
            <w:r w:rsidRPr="00CF3871">
              <w:rPr>
                <w:rFonts w:cstheme="minorHAnsi"/>
                <w:lang w:bidi="ar-KW"/>
              </w:rPr>
              <w:t>2</w:t>
            </w:r>
          </w:p>
        </w:tc>
        <w:tc>
          <w:tcPr>
            <w:tcW w:w="851" w:type="dxa"/>
            <w:vAlign w:val="center"/>
          </w:tcPr>
          <w:p w14:paraId="142D2A58" w14:textId="77777777" w:rsidR="00D922A4" w:rsidRPr="00CF3871" w:rsidRDefault="00D922A4" w:rsidP="00FC10C3">
            <w:pPr>
              <w:bidi w:val="0"/>
              <w:jc w:val="center"/>
              <w:rPr>
                <w:rFonts w:cstheme="minorHAnsi"/>
                <w:lang w:bidi="ar-KW"/>
              </w:rPr>
            </w:pPr>
            <w:r>
              <w:rPr>
                <w:rFonts w:cstheme="minorHAnsi"/>
                <w:lang w:bidi="ar-KW"/>
              </w:rPr>
              <w:t>R</w:t>
            </w:r>
          </w:p>
        </w:tc>
        <w:tc>
          <w:tcPr>
            <w:tcW w:w="851" w:type="dxa"/>
            <w:vAlign w:val="center"/>
          </w:tcPr>
          <w:p w14:paraId="23BE243F" w14:textId="77777777" w:rsidR="00D922A4" w:rsidRPr="00CF3871" w:rsidRDefault="00D922A4" w:rsidP="00FC10C3">
            <w:pPr>
              <w:bidi w:val="0"/>
              <w:jc w:val="center"/>
              <w:rPr>
                <w:rFonts w:cstheme="minorHAnsi"/>
                <w:lang w:bidi="ar-KW"/>
              </w:rPr>
            </w:pPr>
          </w:p>
        </w:tc>
        <w:tc>
          <w:tcPr>
            <w:tcW w:w="851" w:type="dxa"/>
            <w:vAlign w:val="center"/>
          </w:tcPr>
          <w:p w14:paraId="50815A28" w14:textId="77777777" w:rsidR="00D922A4" w:rsidRPr="00CF3871" w:rsidRDefault="00D922A4" w:rsidP="00FC10C3">
            <w:pPr>
              <w:bidi w:val="0"/>
              <w:jc w:val="center"/>
              <w:rPr>
                <w:rFonts w:cstheme="minorHAnsi"/>
                <w:lang w:bidi="ar-KW"/>
              </w:rPr>
            </w:pPr>
          </w:p>
        </w:tc>
        <w:tc>
          <w:tcPr>
            <w:tcW w:w="851" w:type="dxa"/>
            <w:vAlign w:val="center"/>
          </w:tcPr>
          <w:p w14:paraId="0D6C7F22" w14:textId="77777777" w:rsidR="00D922A4" w:rsidRPr="00CF3871" w:rsidRDefault="00D922A4" w:rsidP="00FC10C3">
            <w:pPr>
              <w:bidi w:val="0"/>
              <w:jc w:val="center"/>
              <w:rPr>
                <w:rFonts w:cstheme="minorHAnsi"/>
                <w:lang w:bidi="ar-KW"/>
              </w:rPr>
            </w:pPr>
          </w:p>
        </w:tc>
      </w:tr>
      <w:tr w:rsidR="00D922A4" w:rsidRPr="00CF3871" w14:paraId="52BA9007" w14:textId="77777777" w:rsidTr="00FC10C3">
        <w:trPr>
          <w:gridAfter w:val="1"/>
          <w:wAfter w:w="7" w:type="dxa"/>
          <w:jc w:val="center"/>
        </w:trPr>
        <w:tc>
          <w:tcPr>
            <w:tcW w:w="0" w:type="auto"/>
          </w:tcPr>
          <w:p w14:paraId="7CD448DC" w14:textId="77777777" w:rsidR="00D922A4" w:rsidRPr="00CF3871" w:rsidRDefault="00D922A4" w:rsidP="00FC10C3">
            <w:pPr>
              <w:bidi w:val="0"/>
              <w:jc w:val="center"/>
              <w:rPr>
                <w:rFonts w:cstheme="minorHAnsi"/>
                <w:lang w:bidi="ar-KW"/>
              </w:rPr>
            </w:pPr>
            <w:r w:rsidRPr="00CF3871">
              <w:rPr>
                <w:rFonts w:cstheme="minorHAnsi"/>
                <w:lang w:bidi="ar-KW"/>
              </w:rPr>
              <w:t>3</w:t>
            </w:r>
          </w:p>
        </w:tc>
        <w:tc>
          <w:tcPr>
            <w:tcW w:w="851" w:type="dxa"/>
            <w:vAlign w:val="center"/>
          </w:tcPr>
          <w:p w14:paraId="76FC290A" w14:textId="77777777" w:rsidR="00D922A4" w:rsidRPr="00CF3871" w:rsidRDefault="00D922A4" w:rsidP="00FC10C3">
            <w:pPr>
              <w:bidi w:val="0"/>
              <w:jc w:val="center"/>
              <w:rPr>
                <w:rFonts w:cstheme="minorHAnsi"/>
                <w:lang w:bidi="ar-KW"/>
              </w:rPr>
            </w:pPr>
            <w:r>
              <w:rPr>
                <w:rFonts w:cstheme="minorHAnsi"/>
                <w:lang w:bidi="ar-KW"/>
              </w:rPr>
              <w:t>A</w:t>
            </w:r>
          </w:p>
        </w:tc>
        <w:tc>
          <w:tcPr>
            <w:tcW w:w="851" w:type="dxa"/>
            <w:vAlign w:val="center"/>
          </w:tcPr>
          <w:p w14:paraId="42BF4E0F" w14:textId="77777777" w:rsidR="00D922A4" w:rsidRPr="00CF3871" w:rsidRDefault="00D922A4" w:rsidP="00FC10C3">
            <w:pPr>
              <w:bidi w:val="0"/>
              <w:jc w:val="center"/>
              <w:rPr>
                <w:rFonts w:cstheme="minorHAnsi"/>
                <w:lang w:bidi="ar-KW"/>
              </w:rPr>
            </w:pPr>
          </w:p>
        </w:tc>
        <w:tc>
          <w:tcPr>
            <w:tcW w:w="851" w:type="dxa"/>
            <w:vAlign w:val="center"/>
          </w:tcPr>
          <w:p w14:paraId="40225ECE" w14:textId="77777777" w:rsidR="00D922A4" w:rsidRPr="00CF3871" w:rsidRDefault="00D922A4" w:rsidP="00FC10C3">
            <w:pPr>
              <w:bidi w:val="0"/>
              <w:jc w:val="center"/>
              <w:rPr>
                <w:rFonts w:cstheme="minorHAnsi"/>
                <w:lang w:bidi="ar-KW"/>
              </w:rPr>
            </w:pPr>
          </w:p>
        </w:tc>
        <w:tc>
          <w:tcPr>
            <w:tcW w:w="851" w:type="dxa"/>
            <w:vAlign w:val="center"/>
          </w:tcPr>
          <w:p w14:paraId="019BD803" w14:textId="77777777" w:rsidR="00D922A4" w:rsidRPr="00CF3871" w:rsidRDefault="00D922A4" w:rsidP="00FC10C3">
            <w:pPr>
              <w:bidi w:val="0"/>
              <w:jc w:val="center"/>
              <w:rPr>
                <w:rFonts w:cstheme="minorHAnsi"/>
                <w:lang w:bidi="ar-KW"/>
              </w:rPr>
            </w:pPr>
          </w:p>
        </w:tc>
      </w:tr>
      <w:tr w:rsidR="00D922A4" w:rsidRPr="00CF3871" w14:paraId="7E9E6DE5" w14:textId="77777777" w:rsidTr="00FC10C3">
        <w:trPr>
          <w:gridAfter w:val="1"/>
          <w:wAfter w:w="7" w:type="dxa"/>
          <w:jc w:val="center"/>
        </w:trPr>
        <w:tc>
          <w:tcPr>
            <w:tcW w:w="0" w:type="auto"/>
          </w:tcPr>
          <w:p w14:paraId="5A344B70" w14:textId="77777777" w:rsidR="00D922A4" w:rsidRPr="00CF3871" w:rsidRDefault="00D922A4" w:rsidP="00FC10C3">
            <w:pPr>
              <w:bidi w:val="0"/>
              <w:jc w:val="center"/>
              <w:rPr>
                <w:rFonts w:cstheme="minorHAnsi"/>
                <w:lang w:bidi="ar-KW"/>
              </w:rPr>
            </w:pPr>
            <w:r w:rsidRPr="00CF3871">
              <w:rPr>
                <w:rFonts w:cstheme="minorHAnsi"/>
                <w:lang w:bidi="ar-KW"/>
              </w:rPr>
              <w:t>4</w:t>
            </w:r>
          </w:p>
        </w:tc>
        <w:tc>
          <w:tcPr>
            <w:tcW w:w="851" w:type="dxa"/>
            <w:vAlign w:val="center"/>
          </w:tcPr>
          <w:p w14:paraId="233EE666" w14:textId="77777777" w:rsidR="00D922A4" w:rsidRPr="00CF3871" w:rsidRDefault="00D922A4" w:rsidP="00FC10C3">
            <w:pPr>
              <w:bidi w:val="0"/>
              <w:jc w:val="center"/>
              <w:rPr>
                <w:rFonts w:cstheme="minorHAnsi"/>
                <w:lang w:bidi="ar-KW"/>
              </w:rPr>
            </w:pPr>
            <w:r>
              <w:rPr>
                <w:rFonts w:cstheme="minorHAnsi"/>
                <w:lang w:bidi="ar-KW"/>
              </w:rPr>
              <w:t>R</w:t>
            </w:r>
          </w:p>
        </w:tc>
        <w:tc>
          <w:tcPr>
            <w:tcW w:w="851" w:type="dxa"/>
            <w:vAlign w:val="center"/>
          </w:tcPr>
          <w:p w14:paraId="3F19A14F" w14:textId="77777777" w:rsidR="00D922A4" w:rsidRPr="00CF3871" w:rsidRDefault="00D922A4" w:rsidP="00FC10C3">
            <w:pPr>
              <w:bidi w:val="0"/>
              <w:jc w:val="center"/>
              <w:rPr>
                <w:rFonts w:cstheme="minorHAnsi"/>
                <w:lang w:bidi="ar-KW"/>
              </w:rPr>
            </w:pPr>
          </w:p>
        </w:tc>
        <w:tc>
          <w:tcPr>
            <w:tcW w:w="851" w:type="dxa"/>
            <w:vAlign w:val="center"/>
          </w:tcPr>
          <w:p w14:paraId="554E2DC3" w14:textId="77777777" w:rsidR="00D922A4" w:rsidRPr="00CF3871" w:rsidRDefault="00D922A4" w:rsidP="00FC10C3">
            <w:pPr>
              <w:bidi w:val="0"/>
              <w:jc w:val="center"/>
              <w:rPr>
                <w:rFonts w:cstheme="minorHAnsi"/>
                <w:lang w:bidi="ar-KW"/>
              </w:rPr>
            </w:pPr>
          </w:p>
        </w:tc>
        <w:tc>
          <w:tcPr>
            <w:tcW w:w="851" w:type="dxa"/>
            <w:vAlign w:val="center"/>
          </w:tcPr>
          <w:p w14:paraId="333E786B" w14:textId="77777777" w:rsidR="00D922A4" w:rsidRPr="00CF3871" w:rsidRDefault="00D922A4" w:rsidP="00FC10C3">
            <w:pPr>
              <w:bidi w:val="0"/>
              <w:jc w:val="center"/>
              <w:rPr>
                <w:rFonts w:cstheme="minorHAnsi"/>
                <w:lang w:bidi="ar-KW"/>
              </w:rPr>
            </w:pPr>
          </w:p>
        </w:tc>
      </w:tr>
      <w:tr w:rsidR="00D922A4" w:rsidRPr="00CF3871" w14:paraId="655360F9" w14:textId="77777777" w:rsidTr="00FC10C3">
        <w:trPr>
          <w:gridAfter w:val="1"/>
          <w:wAfter w:w="7" w:type="dxa"/>
          <w:jc w:val="center"/>
        </w:trPr>
        <w:tc>
          <w:tcPr>
            <w:tcW w:w="0" w:type="auto"/>
          </w:tcPr>
          <w:p w14:paraId="1EEADFE8" w14:textId="77777777" w:rsidR="00D922A4" w:rsidRPr="00CF3871" w:rsidRDefault="00D922A4" w:rsidP="00FC10C3">
            <w:pPr>
              <w:bidi w:val="0"/>
              <w:jc w:val="center"/>
              <w:rPr>
                <w:rFonts w:cstheme="minorHAnsi"/>
                <w:lang w:bidi="ar-KW"/>
              </w:rPr>
            </w:pPr>
            <w:r w:rsidRPr="00CF3871">
              <w:rPr>
                <w:rFonts w:cstheme="minorHAnsi"/>
                <w:lang w:bidi="ar-KW"/>
              </w:rPr>
              <w:t>5</w:t>
            </w:r>
          </w:p>
        </w:tc>
        <w:tc>
          <w:tcPr>
            <w:tcW w:w="851" w:type="dxa"/>
            <w:vAlign w:val="center"/>
          </w:tcPr>
          <w:p w14:paraId="339C888B" w14:textId="77777777" w:rsidR="00D922A4" w:rsidRPr="00CF3871" w:rsidRDefault="00D922A4" w:rsidP="00FC10C3">
            <w:pPr>
              <w:bidi w:val="0"/>
              <w:jc w:val="center"/>
              <w:rPr>
                <w:rFonts w:cstheme="minorHAnsi"/>
                <w:lang w:bidi="ar-KW"/>
              </w:rPr>
            </w:pPr>
          </w:p>
        </w:tc>
        <w:tc>
          <w:tcPr>
            <w:tcW w:w="851" w:type="dxa"/>
            <w:vAlign w:val="center"/>
          </w:tcPr>
          <w:p w14:paraId="172F1E5B" w14:textId="77777777" w:rsidR="00D922A4" w:rsidRPr="00CF3871" w:rsidRDefault="00D922A4" w:rsidP="00FC10C3">
            <w:pPr>
              <w:bidi w:val="0"/>
              <w:jc w:val="center"/>
              <w:rPr>
                <w:rFonts w:cstheme="minorHAnsi"/>
                <w:lang w:bidi="ar-KW"/>
              </w:rPr>
            </w:pPr>
            <w:r>
              <w:rPr>
                <w:rFonts w:cstheme="minorHAnsi"/>
                <w:lang w:bidi="ar-KW"/>
              </w:rPr>
              <w:t>A</w:t>
            </w:r>
          </w:p>
        </w:tc>
        <w:tc>
          <w:tcPr>
            <w:tcW w:w="851" w:type="dxa"/>
            <w:vAlign w:val="center"/>
          </w:tcPr>
          <w:p w14:paraId="05AC4514" w14:textId="77777777" w:rsidR="00D922A4" w:rsidRPr="00CF3871" w:rsidRDefault="00D922A4" w:rsidP="00FC10C3">
            <w:pPr>
              <w:bidi w:val="0"/>
              <w:jc w:val="center"/>
              <w:rPr>
                <w:rFonts w:cstheme="minorHAnsi"/>
                <w:lang w:bidi="ar-KW"/>
              </w:rPr>
            </w:pPr>
          </w:p>
        </w:tc>
        <w:tc>
          <w:tcPr>
            <w:tcW w:w="851" w:type="dxa"/>
            <w:vAlign w:val="center"/>
          </w:tcPr>
          <w:p w14:paraId="3CE2D6B3" w14:textId="77777777" w:rsidR="00D922A4" w:rsidRPr="00CF3871" w:rsidRDefault="00D922A4" w:rsidP="00FC10C3">
            <w:pPr>
              <w:bidi w:val="0"/>
              <w:jc w:val="center"/>
              <w:rPr>
                <w:rFonts w:cstheme="minorHAnsi"/>
                <w:lang w:bidi="ar-KW"/>
              </w:rPr>
            </w:pPr>
          </w:p>
        </w:tc>
      </w:tr>
    </w:tbl>
    <w:p w14:paraId="4ABC2964" w14:textId="77777777" w:rsidR="00D922A4" w:rsidRPr="00CF3871" w:rsidRDefault="00D922A4" w:rsidP="00D922A4">
      <w:pPr>
        <w:keepNext/>
        <w:widowControl w:val="0"/>
        <w:bidi w:val="0"/>
        <w:spacing w:after="0" w:line="240" w:lineRule="auto"/>
        <w:outlineLvl w:val="0"/>
        <w:rPr>
          <w:rFonts w:eastAsia="Times New Roman" w:cstheme="minorHAnsi"/>
          <w:b/>
          <w:bCs/>
          <w:snapToGrid w:val="0"/>
          <w:sz w:val="21"/>
          <w:szCs w:val="21"/>
        </w:rPr>
      </w:pPr>
    </w:p>
    <w:p w14:paraId="2F8CC19D" w14:textId="77777777" w:rsidR="00D922A4" w:rsidRPr="00CF3871" w:rsidRDefault="00D922A4" w:rsidP="00D922A4">
      <w:pPr>
        <w:keepNext/>
        <w:widowControl w:val="0"/>
        <w:bidi w:val="0"/>
        <w:spacing w:after="0" w:line="240" w:lineRule="auto"/>
        <w:outlineLvl w:val="0"/>
        <w:rPr>
          <w:rFonts w:eastAsia="Times New Roman" w:cstheme="minorHAnsi"/>
          <w:b/>
          <w:bCs/>
          <w:snapToGrid w:val="0"/>
          <w:sz w:val="21"/>
          <w:szCs w:val="21"/>
        </w:rPr>
      </w:pPr>
      <w:r w:rsidRPr="00CF3871">
        <w:rPr>
          <w:rFonts w:eastAsia="Times New Roman" w:cstheme="minorHAnsi"/>
          <w:b/>
          <w:bCs/>
          <w:snapToGrid w:val="0"/>
          <w:sz w:val="21"/>
          <w:szCs w:val="21"/>
        </w:rPr>
        <w:t>Type of Emphases:</w:t>
      </w:r>
    </w:p>
    <w:p w14:paraId="45EC672C" w14:textId="77777777" w:rsidR="00D922A4" w:rsidRPr="00CF3871" w:rsidRDefault="00D922A4" w:rsidP="00D922A4">
      <w:pPr>
        <w:numPr>
          <w:ilvl w:val="0"/>
          <w:numId w:val="13"/>
        </w:numPr>
        <w:bidi w:val="0"/>
        <w:spacing w:after="0" w:line="276" w:lineRule="auto"/>
        <w:ind w:left="714" w:hanging="357"/>
        <w:rPr>
          <w:rFonts w:cstheme="minorHAnsi"/>
          <w:sz w:val="20"/>
          <w:szCs w:val="20"/>
          <w:lang w:bidi="ar-KW"/>
        </w:rPr>
      </w:pPr>
      <w:r w:rsidRPr="00CF3871">
        <w:rPr>
          <w:rFonts w:cstheme="minorHAnsi"/>
          <w:b/>
          <w:bCs/>
          <w:sz w:val="20"/>
          <w:szCs w:val="20"/>
          <w:lang w:bidi="ar-KW"/>
        </w:rPr>
        <w:t>(I)</w:t>
      </w:r>
      <w:proofErr w:type="spellStart"/>
      <w:r w:rsidRPr="00CF3871">
        <w:rPr>
          <w:rFonts w:cstheme="minorHAnsi"/>
          <w:b/>
          <w:bCs/>
          <w:sz w:val="20"/>
          <w:szCs w:val="20"/>
          <w:lang w:bidi="ar-KW"/>
        </w:rPr>
        <w:t>ntroduce</w:t>
      </w:r>
      <w:proofErr w:type="spellEnd"/>
      <w:r w:rsidRPr="00CF3871">
        <w:rPr>
          <w:rFonts w:cstheme="minorHAnsi"/>
          <w:b/>
          <w:bCs/>
          <w:sz w:val="20"/>
          <w:szCs w:val="20"/>
          <w:lang w:bidi="ar-KW"/>
        </w:rPr>
        <w:t>:</w:t>
      </w:r>
      <w:r w:rsidRPr="00CF3871">
        <w:rPr>
          <w:rFonts w:cstheme="minorHAnsi"/>
          <w:sz w:val="20"/>
          <w:szCs w:val="20"/>
          <w:lang w:bidi="ar-KW"/>
        </w:rPr>
        <w:t xml:space="preserve"> Students will be introduced to the skill and their grasp of it assessed in the course. </w:t>
      </w:r>
    </w:p>
    <w:p w14:paraId="193ED33C" w14:textId="77777777" w:rsidR="00D922A4" w:rsidRPr="00CF3871" w:rsidRDefault="00D922A4" w:rsidP="00D922A4">
      <w:pPr>
        <w:numPr>
          <w:ilvl w:val="0"/>
          <w:numId w:val="13"/>
        </w:numPr>
        <w:bidi w:val="0"/>
        <w:spacing w:after="0" w:line="276" w:lineRule="auto"/>
        <w:ind w:left="714" w:hanging="357"/>
        <w:rPr>
          <w:rFonts w:cstheme="minorHAnsi"/>
          <w:sz w:val="20"/>
          <w:szCs w:val="20"/>
          <w:lang w:bidi="ar-KW"/>
        </w:rPr>
      </w:pPr>
      <w:r w:rsidRPr="00CF3871">
        <w:rPr>
          <w:rFonts w:cstheme="minorHAnsi"/>
          <w:b/>
          <w:bCs/>
          <w:sz w:val="20"/>
          <w:szCs w:val="20"/>
          <w:lang w:bidi="ar-KW"/>
        </w:rPr>
        <w:t>(A)</w:t>
      </w:r>
      <w:proofErr w:type="spellStart"/>
      <w:r w:rsidRPr="00CF3871">
        <w:rPr>
          <w:rFonts w:cstheme="minorHAnsi"/>
          <w:b/>
          <w:bCs/>
          <w:sz w:val="20"/>
          <w:szCs w:val="20"/>
          <w:lang w:bidi="ar-KW"/>
        </w:rPr>
        <w:t>pply</w:t>
      </w:r>
      <w:proofErr w:type="spellEnd"/>
      <w:r w:rsidRPr="00CF3871">
        <w:rPr>
          <w:rFonts w:cstheme="minorHAnsi"/>
          <w:b/>
          <w:bCs/>
          <w:sz w:val="20"/>
          <w:szCs w:val="20"/>
          <w:lang w:bidi="ar-KW"/>
        </w:rPr>
        <w:t>:</w:t>
      </w:r>
      <w:r w:rsidRPr="00CF3871">
        <w:rPr>
          <w:rFonts w:cstheme="minorHAnsi"/>
          <w:sz w:val="20"/>
          <w:szCs w:val="20"/>
          <w:lang w:bidi="ar-KW"/>
        </w:rPr>
        <w:t xml:space="preserve"> The course will not cover the skill. Students should have a high-level grasp of the skill and are required to apply it in the course. </w:t>
      </w:r>
    </w:p>
    <w:p w14:paraId="1A3A6CE1" w14:textId="77777777" w:rsidR="00D922A4" w:rsidRPr="00CF3871" w:rsidRDefault="00D922A4" w:rsidP="00D922A4">
      <w:pPr>
        <w:numPr>
          <w:ilvl w:val="0"/>
          <w:numId w:val="13"/>
        </w:numPr>
        <w:bidi w:val="0"/>
        <w:spacing w:after="0" w:line="276" w:lineRule="auto"/>
        <w:ind w:left="714" w:hanging="357"/>
        <w:rPr>
          <w:rFonts w:cstheme="minorHAnsi"/>
          <w:sz w:val="20"/>
          <w:szCs w:val="20"/>
          <w:lang w:bidi="ar-KW"/>
        </w:rPr>
      </w:pPr>
      <w:r w:rsidRPr="00CF3871">
        <w:rPr>
          <w:rFonts w:cstheme="minorHAnsi"/>
          <w:b/>
          <w:bCs/>
          <w:sz w:val="20"/>
          <w:szCs w:val="20"/>
          <w:lang w:bidi="ar-KW"/>
        </w:rPr>
        <w:t>(R)</w:t>
      </w:r>
      <w:proofErr w:type="spellStart"/>
      <w:r w:rsidRPr="00CF3871">
        <w:rPr>
          <w:rFonts w:cstheme="minorHAnsi"/>
          <w:b/>
          <w:bCs/>
          <w:sz w:val="20"/>
          <w:szCs w:val="20"/>
          <w:lang w:bidi="ar-KW"/>
        </w:rPr>
        <w:t>einforce</w:t>
      </w:r>
      <w:proofErr w:type="spellEnd"/>
      <w:r w:rsidRPr="00CF3871">
        <w:rPr>
          <w:rFonts w:cstheme="minorHAnsi"/>
          <w:b/>
          <w:bCs/>
          <w:sz w:val="20"/>
          <w:szCs w:val="20"/>
          <w:lang w:bidi="ar-KW"/>
        </w:rPr>
        <w:t>:</w:t>
      </w:r>
      <w:r w:rsidRPr="00CF3871">
        <w:rPr>
          <w:rFonts w:cstheme="minorHAnsi"/>
          <w:sz w:val="20"/>
          <w:szCs w:val="20"/>
          <w:lang w:bidi="ar-KW"/>
        </w:rPr>
        <w:t xml:space="preserve"> Students should have an introductory-level grasp of the skill and the course will improve their mastery to a higher level.</w:t>
      </w:r>
    </w:p>
    <w:p w14:paraId="1DC89AD4" w14:textId="77777777" w:rsidR="00EC1402" w:rsidRDefault="00EC1402" w:rsidP="00792F23">
      <w:pPr>
        <w:bidi w:val="0"/>
        <w:spacing w:after="0"/>
        <w:jc w:val="both"/>
        <w:rPr>
          <w:b/>
          <w:bCs/>
          <w:lang w:bidi="ar-KW"/>
        </w:rPr>
      </w:pPr>
    </w:p>
    <w:p w14:paraId="4065B266" w14:textId="7D8977DF" w:rsidR="00792F23" w:rsidRPr="00792F23" w:rsidRDefault="00792F23" w:rsidP="00EC1402">
      <w:pPr>
        <w:bidi w:val="0"/>
        <w:spacing w:after="0"/>
        <w:jc w:val="both"/>
        <w:rPr>
          <w:b/>
          <w:bCs/>
          <w:lang w:bidi="ar-KW"/>
        </w:rPr>
      </w:pPr>
      <w:r>
        <w:rPr>
          <w:b/>
          <w:bCs/>
          <w:lang w:bidi="ar-KW"/>
        </w:rPr>
        <w:t>My Expectations of You</w:t>
      </w:r>
    </w:p>
    <w:p w14:paraId="41BA95C5" w14:textId="77777777" w:rsidR="00792F23" w:rsidRPr="00F615A6" w:rsidRDefault="00792F23" w:rsidP="00F615A6">
      <w:pPr>
        <w:bidi w:val="0"/>
        <w:spacing w:after="0"/>
        <w:jc w:val="both"/>
        <w:rPr>
          <w:lang w:bidi="ar-KW"/>
        </w:rPr>
      </w:pPr>
      <w:r w:rsidRPr="00F615A6">
        <w:rPr>
          <w:lang w:bidi="ar-KW"/>
        </w:rPr>
        <w:t>The focus of the course will be applying concepts and ideas to real-world examples, primarily through our case discussions. I intend to keep lecturing to a bare minimum. For the class to work well, and for you to benefit from it, preparation for each class meeting is essential: All students are expected to arrive at class having read the assigned chapter and case, and prepared to offer and defend their recommendations. Since our class discussion forms the focus of the course, it is important that I get to know who you are as soon as possible. Please display your name card and try to sit in the same seat every session.</w:t>
      </w:r>
    </w:p>
    <w:p w14:paraId="47BF429D" w14:textId="7FDE6AAB" w:rsidR="00792F23" w:rsidRPr="00F615A6" w:rsidRDefault="00792F23" w:rsidP="00F615A6">
      <w:pPr>
        <w:bidi w:val="0"/>
        <w:spacing w:after="0"/>
        <w:jc w:val="both"/>
        <w:rPr>
          <w:lang w:bidi="ar-KW"/>
        </w:rPr>
      </w:pPr>
      <w:r w:rsidRPr="00F615A6">
        <w:rPr>
          <w:lang w:bidi="ar-KW"/>
        </w:rPr>
        <w:lastRenderedPageBreak/>
        <w:t>An important feature of M</w:t>
      </w:r>
      <w:r w:rsidR="00A85BD4" w:rsidRPr="00F615A6">
        <w:rPr>
          <w:lang w:bidi="ar-KW"/>
        </w:rPr>
        <w:t>GM</w:t>
      </w:r>
      <w:r w:rsidRPr="00F615A6">
        <w:rPr>
          <w:lang w:bidi="ar-KW"/>
        </w:rPr>
        <w:t>T 450 is that it is an integrative class—I shall be expecting you to draw on the knowledge you have gained from your previous classes, and from your general knowledge of business affairs. To be specific, in analyzing the company cases, I shall be expecting you to:</w:t>
      </w:r>
    </w:p>
    <w:p w14:paraId="0F6B497E" w14:textId="77777777" w:rsidR="00792F23" w:rsidRPr="00F615A6" w:rsidRDefault="00792F23" w:rsidP="00792F23">
      <w:pPr>
        <w:numPr>
          <w:ilvl w:val="0"/>
          <w:numId w:val="9"/>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Undertake analysis of the firm’s financial statements in order to assess its performance and financial status.</w:t>
      </w:r>
    </w:p>
    <w:p w14:paraId="21EF330D" w14:textId="77777777" w:rsidR="00792F23" w:rsidRPr="00F615A6" w:rsidRDefault="00792F23" w:rsidP="00792F23">
      <w:pPr>
        <w:numPr>
          <w:ilvl w:val="0"/>
          <w:numId w:val="9"/>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Analyze the main features of its industry and market environment (drawing on the tools and techniques of marketing and microeconomics).</w:t>
      </w:r>
    </w:p>
    <w:p w14:paraId="7086501D" w14:textId="77777777" w:rsidR="00792F23" w:rsidRPr="00F615A6" w:rsidRDefault="00792F23" w:rsidP="00792F23">
      <w:pPr>
        <w:numPr>
          <w:ilvl w:val="0"/>
          <w:numId w:val="9"/>
        </w:numPr>
        <w:tabs>
          <w:tab w:val="num" w:pos="1080"/>
        </w:tabs>
        <w:autoSpaceDE w:val="0"/>
        <w:autoSpaceDN w:val="0"/>
        <w:bidi w:val="0"/>
        <w:adjustRightInd w:val="0"/>
        <w:spacing w:after="0" w:line="276" w:lineRule="auto"/>
        <w:ind w:left="1080"/>
        <w:rPr>
          <w:rFonts w:eastAsia="SimSun" w:cstheme="minorHAnsi"/>
          <w:lang w:eastAsia="zh-CN"/>
        </w:rPr>
      </w:pPr>
      <w:r w:rsidRPr="00F615A6">
        <w:rPr>
          <w:rFonts w:eastAsia="SimSun" w:cstheme="minorHAnsi"/>
          <w:lang w:eastAsia="zh-CN"/>
        </w:rPr>
        <w:t>Understand basic features of its production system and production technology and their implications for other functions of the firm.</w:t>
      </w:r>
    </w:p>
    <w:p w14:paraId="6BBC52EE" w14:textId="77777777" w:rsidR="00792F23" w:rsidRPr="002D65BA" w:rsidRDefault="00792F23" w:rsidP="00792F23">
      <w:pPr>
        <w:autoSpaceDE w:val="0"/>
        <w:autoSpaceDN w:val="0"/>
        <w:bidi w:val="0"/>
        <w:adjustRightInd w:val="0"/>
        <w:spacing w:after="0"/>
        <w:rPr>
          <w:rFonts w:asciiTheme="majorHAnsi" w:eastAsia="SimSun" w:hAnsiTheme="majorHAnsi" w:cs="Times New Roman"/>
          <w:lang w:eastAsia="zh-CN"/>
        </w:rPr>
      </w:pPr>
    </w:p>
    <w:p w14:paraId="32C671F8" w14:textId="618E554D" w:rsidR="00792F23" w:rsidRDefault="00792F23" w:rsidP="00F615A6">
      <w:pPr>
        <w:bidi w:val="0"/>
        <w:spacing w:after="0"/>
        <w:jc w:val="both"/>
        <w:rPr>
          <w:lang w:bidi="ar-KW"/>
        </w:rPr>
      </w:pPr>
      <w:r w:rsidRPr="00F615A6">
        <w:rPr>
          <w:lang w:bidi="ar-KW"/>
        </w:rPr>
        <w:t>But M</w:t>
      </w:r>
      <w:r w:rsidR="00A85BD4" w:rsidRPr="00F615A6">
        <w:rPr>
          <w:lang w:bidi="ar-KW"/>
        </w:rPr>
        <w:t>GM</w:t>
      </w:r>
      <w:r w:rsidRPr="00F615A6">
        <w:rPr>
          <w:lang w:bidi="ar-KW"/>
        </w:rPr>
        <w:t xml:space="preserve">T 450 is not just about reading and analysis, it is also about ideas. Successful entrepreneurs are innovators—they seek to identify and exploit new opportunities for profit. In making recommendations I shall be expecting you to generate novel, interesting, and commercially attractive ideas. </w:t>
      </w:r>
    </w:p>
    <w:p w14:paraId="3B86163E" w14:textId="77777777" w:rsidR="004233F0" w:rsidRPr="00F615A6" w:rsidRDefault="004233F0" w:rsidP="004233F0">
      <w:pPr>
        <w:bidi w:val="0"/>
        <w:spacing w:after="0"/>
        <w:jc w:val="both"/>
        <w:rPr>
          <w:lang w:bidi="ar-KW"/>
        </w:rPr>
      </w:pPr>
    </w:p>
    <w:p w14:paraId="088D94DD" w14:textId="77777777" w:rsidR="00D24532" w:rsidRDefault="00C903B9" w:rsidP="00D24532">
      <w:pPr>
        <w:bidi w:val="0"/>
        <w:spacing w:after="0"/>
        <w:jc w:val="both"/>
        <w:rPr>
          <w:lang w:bidi="ar-KW"/>
        </w:rPr>
      </w:pPr>
      <w:r w:rsidRPr="00AB1A71">
        <w:rPr>
          <w:b/>
          <w:bCs/>
          <w:lang w:bidi="ar-KW"/>
        </w:rPr>
        <w:t>Required Material:</w:t>
      </w:r>
      <w:r>
        <w:rPr>
          <w:lang w:bidi="ar-KW"/>
        </w:rPr>
        <w:t xml:space="preserve"> </w:t>
      </w:r>
    </w:p>
    <w:p w14:paraId="27749815" w14:textId="77777777" w:rsidR="003D7F92" w:rsidRDefault="00D24532" w:rsidP="00D922A4">
      <w:pPr>
        <w:tabs>
          <w:tab w:val="left" w:pos="1980"/>
        </w:tabs>
        <w:bidi w:val="0"/>
        <w:spacing w:after="0"/>
        <w:jc w:val="both"/>
        <w:rPr>
          <w:lang w:bidi="ar-KW"/>
        </w:rPr>
      </w:pPr>
      <w:r w:rsidRPr="00D24532">
        <w:rPr>
          <w:b/>
          <w:bCs/>
          <w:lang w:bidi="ar-KW"/>
        </w:rPr>
        <w:t>Textbook</w:t>
      </w:r>
      <w:r>
        <w:rPr>
          <w:b/>
          <w:bCs/>
          <w:lang w:bidi="ar-KW"/>
        </w:rPr>
        <w:tab/>
      </w:r>
      <w:r w:rsidRPr="0042511F">
        <w:rPr>
          <w:lang w:bidi="ar-KW"/>
        </w:rPr>
        <w:t>:</w:t>
      </w:r>
      <w:r>
        <w:rPr>
          <w:lang w:bidi="ar-KW"/>
        </w:rPr>
        <w:t xml:space="preserve"> </w:t>
      </w:r>
      <w:r w:rsidR="003D7F92" w:rsidRPr="003D7F92">
        <w:rPr>
          <w:lang w:bidi="ar-KW"/>
        </w:rPr>
        <w:t>Contemporary Strategy Analysis: Text and Cases by Robert Grant. Eighth Edition (2013). John Wiley &amp; Sons. ISBN#: 978-1119941897</w:t>
      </w:r>
    </w:p>
    <w:p w14:paraId="70F1AF21" w14:textId="4BBE848A" w:rsidR="00C903B9" w:rsidRPr="00BB24ED" w:rsidRDefault="00D24532" w:rsidP="00D922A4">
      <w:pPr>
        <w:tabs>
          <w:tab w:val="left" w:pos="1980"/>
        </w:tabs>
        <w:bidi w:val="0"/>
        <w:spacing w:after="0"/>
        <w:jc w:val="both"/>
        <w:rPr>
          <w:lang w:bidi="ar-KW"/>
        </w:rPr>
      </w:pPr>
      <w:r w:rsidRPr="00BB24ED">
        <w:rPr>
          <w:b/>
          <w:bCs/>
          <w:lang w:bidi="ar-KW"/>
        </w:rPr>
        <w:t>Additional Material</w:t>
      </w:r>
      <w:r w:rsidRPr="00BB24ED">
        <w:rPr>
          <w:b/>
          <w:bCs/>
          <w:lang w:bidi="ar-KW"/>
        </w:rPr>
        <w:tab/>
      </w:r>
      <w:r w:rsidRPr="00BB24ED">
        <w:rPr>
          <w:lang w:bidi="ar-KW"/>
        </w:rPr>
        <w:t xml:space="preserve">: </w:t>
      </w:r>
      <w:r w:rsidR="003D7F92" w:rsidRPr="003D7F92">
        <w:rPr>
          <w:lang w:bidi="ar-KW"/>
        </w:rPr>
        <w:t>Required reading materials will be provided through the course website.</w:t>
      </w:r>
    </w:p>
    <w:p w14:paraId="4E67D8DD" w14:textId="66EF8064" w:rsidR="00792F23" w:rsidRPr="00FB0CE3" w:rsidRDefault="00792F23" w:rsidP="00792F23">
      <w:pPr>
        <w:bidi w:val="0"/>
        <w:spacing w:after="0"/>
        <w:jc w:val="both"/>
        <w:rPr>
          <w:b/>
          <w:lang w:bidi="ar-KW"/>
        </w:rPr>
      </w:pPr>
      <w:r w:rsidRPr="00FB0CE3">
        <w:rPr>
          <w:b/>
          <w:lang w:bidi="ar-KW"/>
        </w:rPr>
        <w:t>Grading</w:t>
      </w:r>
      <w:r>
        <w:rPr>
          <w:b/>
          <w:lang w:bidi="ar-KW"/>
        </w:rPr>
        <w:t>:</w:t>
      </w:r>
    </w:p>
    <w:p w14:paraId="00F782DC" w14:textId="77777777" w:rsidR="00792F23" w:rsidRDefault="00792F23" w:rsidP="00792F23">
      <w:pPr>
        <w:bidi w:val="0"/>
        <w:spacing w:after="0"/>
        <w:jc w:val="both"/>
        <w:rPr>
          <w:lang w:bidi="ar-KW"/>
        </w:rPr>
      </w:pPr>
      <w:r w:rsidRPr="00FB0CE3">
        <w:rPr>
          <w:lang w:bidi="ar-KW"/>
        </w:rPr>
        <w:t>The scores in this course will be the weighted average of the following items:</w:t>
      </w:r>
      <w:r>
        <w:rPr>
          <w:lang w:bidi="ar-KW"/>
        </w:rPr>
        <w:t xml:space="preserve"> </w:t>
      </w:r>
    </w:p>
    <w:tbl>
      <w:tblPr>
        <w:tblStyle w:val="TableGrid"/>
        <w:tblW w:w="0" w:type="auto"/>
        <w:tblLook w:val="04A0" w:firstRow="1" w:lastRow="0" w:firstColumn="1" w:lastColumn="0" w:noHBand="0" w:noVBand="1"/>
      </w:tblPr>
      <w:tblGrid>
        <w:gridCol w:w="985"/>
        <w:gridCol w:w="8031"/>
      </w:tblGrid>
      <w:tr w:rsidR="00792F23" w14:paraId="4D81CA6B" w14:textId="77777777" w:rsidTr="0047184B">
        <w:tc>
          <w:tcPr>
            <w:tcW w:w="985" w:type="dxa"/>
            <w:shd w:val="clear" w:color="auto" w:fill="D9D9D9" w:themeFill="background1" w:themeFillShade="D9"/>
          </w:tcPr>
          <w:p w14:paraId="3263ECF7" w14:textId="77777777" w:rsidR="00792F23" w:rsidRPr="00BC4ECD" w:rsidRDefault="00792F23" w:rsidP="0047184B">
            <w:pPr>
              <w:tabs>
                <w:tab w:val="left" w:pos="1133"/>
              </w:tabs>
              <w:bidi w:val="0"/>
              <w:jc w:val="both"/>
              <w:rPr>
                <w:b/>
                <w:bCs/>
                <w:lang w:bidi="ar-KW"/>
              </w:rPr>
            </w:pPr>
            <w:r w:rsidRPr="00BC4ECD">
              <w:rPr>
                <w:b/>
                <w:bCs/>
                <w:lang w:bidi="ar-KW"/>
              </w:rPr>
              <w:t>Weight</w:t>
            </w:r>
          </w:p>
        </w:tc>
        <w:tc>
          <w:tcPr>
            <w:tcW w:w="8031" w:type="dxa"/>
            <w:shd w:val="clear" w:color="auto" w:fill="D9D9D9" w:themeFill="background1" w:themeFillShade="D9"/>
          </w:tcPr>
          <w:p w14:paraId="3E869EAB" w14:textId="77777777" w:rsidR="00792F23" w:rsidRPr="00BC4ECD" w:rsidRDefault="00792F23" w:rsidP="0047184B">
            <w:pPr>
              <w:bidi w:val="0"/>
              <w:jc w:val="both"/>
              <w:rPr>
                <w:b/>
                <w:bCs/>
                <w:lang w:bidi="ar-KW"/>
              </w:rPr>
            </w:pPr>
            <w:r w:rsidRPr="00BC4ECD">
              <w:rPr>
                <w:b/>
                <w:bCs/>
                <w:lang w:bidi="ar-KW"/>
              </w:rPr>
              <w:t>Description</w:t>
            </w:r>
          </w:p>
        </w:tc>
      </w:tr>
      <w:tr w:rsidR="00792F23" w14:paraId="335FEE0E" w14:textId="77777777" w:rsidTr="0047184B">
        <w:tc>
          <w:tcPr>
            <w:tcW w:w="985" w:type="dxa"/>
          </w:tcPr>
          <w:p w14:paraId="073F4743" w14:textId="25C9B4A9" w:rsidR="00792F23" w:rsidRDefault="007016C0" w:rsidP="0047184B">
            <w:pPr>
              <w:bidi w:val="0"/>
              <w:jc w:val="both"/>
              <w:rPr>
                <w:lang w:bidi="ar-KW"/>
              </w:rPr>
            </w:pPr>
            <w:r>
              <w:rPr>
                <w:lang w:bidi="ar-KW"/>
              </w:rPr>
              <w:t>20</w:t>
            </w:r>
            <w:r w:rsidR="00792F23">
              <w:rPr>
                <w:lang w:bidi="ar-KW"/>
              </w:rPr>
              <w:t>%</w:t>
            </w:r>
          </w:p>
        </w:tc>
        <w:tc>
          <w:tcPr>
            <w:tcW w:w="8031" w:type="dxa"/>
          </w:tcPr>
          <w:p w14:paraId="219D8765" w14:textId="0439FDE7" w:rsidR="00792F23" w:rsidRDefault="00C32653" w:rsidP="00C32653">
            <w:pPr>
              <w:bidi w:val="0"/>
              <w:rPr>
                <w:lang w:bidi="ar-KW"/>
              </w:rPr>
            </w:pPr>
            <w:r>
              <w:rPr>
                <w:lang w:bidi="ar-KW"/>
              </w:rPr>
              <w:t xml:space="preserve">Case Quizzes and </w:t>
            </w:r>
            <w:r w:rsidR="00792F23">
              <w:rPr>
                <w:lang w:bidi="ar-KW"/>
              </w:rPr>
              <w:t xml:space="preserve">Class Participation </w:t>
            </w:r>
            <w:r>
              <w:rPr>
                <w:lang w:bidi="ar-KW"/>
              </w:rPr>
              <w:br/>
            </w:r>
            <w:r w:rsidR="00792F23">
              <w:rPr>
                <w:lang w:bidi="ar-KW"/>
              </w:rPr>
              <w:t>(Collective learning, class discussion and class attendance)</w:t>
            </w:r>
          </w:p>
        </w:tc>
      </w:tr>
      <w:tr w:rsidR="00792F23" w14:paraId="10AD1C52" w14:textId="77777777" w:rsidTr="0047184B">
        <w:tc>
          <w:tcPr>
            <w:tcW w:w="985" w:type="dxa"/>
          </w:tcPr>
          <w:p w14:paraId="023C6A0E" w14:textId="6B399A0D" w:rsidR="00792F23" w:rsidRDefault="00C32653" w:rsidP="0047184B">
            <w:pPr>
              <w:bidi w:val="0"/>
              <w:jc w:val="both"/>
              <w:rPr>
                <w:lang w:bidi="ar-KW"/>
              </w:rPr>
            </w:pPr>
            <w:r>
              <w:rPr>
                <w:lang w:bidi="ar-KW"/>
              </w:rPr>
              <w:t>20</w:t>
            </w:r>
            <w:r w:rsidR="00792F23" w:rsidRPr="00B353A9">
              <w:rPr>
                <w:lang w:bidi="ar-KW"/>
              </w:rPr>
              <w:t>%</w:t>
            </w:r>
          </w:p>
        </w:tc>
        <w:tc>
          <w:tcPr>
            <w:tcW w:w="8031" w:type="dxa"/>
          </w:tcPr>
          <w:p w14:paraId="62BD3BD4" w14:textId="77777777" w:rsidR="00792F23" w:rsidRDefault="00792F23" w:rsidP="0047184B">
            <w:pPr>
              <w:bidi w:val="0"/>
              <w:jc w:val="both"/>
              <w:rPr>
                <w:lang w:bidi="ar-KW"/>
              </w:rPr>
            </w:pPr>
            <w:r>
              <w:rPr>
                <w:lang w:bidi="ar-KW"/>
              </w:rPr>
              <w:t>Exam 1</w:t>
            </w:r>
          </w:p>
        </w:tc>
      </w:tr>
      <w:tr w:rsidR="00792F23" w14:paraId="46DC0C72" w14:textId="77777777" w:rsidTr="0047184B">
        <w:tc>
          <w:tcPr>
            <w:tcW w:w="985" w:type="dxa"/>
          </w:tcPr>
          <w:p w14:paraId="5C243A46" w14:textId="27BF8D49" w:rsidR="00792F23" w:rsidRPr="00B353A9" w:rsidRDefault="00C32653" w:rsidP="00F615A6">
            <w:pPr>
              <w:bidi w:val="0"/>
              <w:jc w:val="both"/>
              <w:rPr>
                <w:lang w:bidi="ar-KW"/>
              </w:rPr>
            </w:pPr>
            <w:r>
              <w:rPr>
                <w:lang w:bidi="ar-KW"/>
              </w:rPr>
              <w:t>20</w:t>
            </w:r>
            <w:r w:rsidR="00792F23" w:rsidRPr="00FB0CE3">
              <w:rPr>
                <w:lang w:bidi="ar-KW"/>
              </w:rPr>
              <w:t>%</w:t>
            </w:r>
          </w:p>
        </w:tc>
        <w:tc>
          <w:tcPr>
            <w:tcW w:w="8031" w:type="dxa"/>
          </w:tcPr>
          <w:p w14:paraId="74DC6A04" w14:textId="32DC5D99" w:rsidR="00792F23" w:rsidRPr="00B353A9" w:rsidRDefault="00792F23" w:rsidP="00F615A6">
            <w:pPr>
              <w:bidi w:val="0"/>
              <w:jc w:val="both"/>
              <w:rPr>
                <w:lang w:bidi="ar-KW"/>
              </w:rPr>
            </w:pPr>
            <w:r>
              <w:rPr>
                <w:lang w:bidi="ar-KW"/>
              </w:rPr>
              <w:t xml:space="preserve">Exam </w:t>
            </w:r>
            <w:r w:rsidR="00F615A6">
              <w:rPr>
                <w:lang w:bidi="ar-KW"/>
              </w:rPr>
              <w:t>2</w:t>
            </w:r>
          </w:p>
        </w:tc>
      </w:tr>
      <w:tr w:rsidR="00792F23" w14:paraId="510ED8BB" w14:textId="77777777" w:rsidTr="0047184B">
        <w:tc>
          <w:tcPr>
            <w:tcW w:w="985" w:type="dxa"/>
          </w:tcPr>
          <w:p w14:paraId="509CC9F3" w14:textId="6851E84A" w:rsidR="00792F23" w:rsidRPr="0060193F" w:rsidRDefault="007016C0" w:rsidP="0047184B">
            <w:pPr>
              <w:bidi w:val="0"/>
              <w:jc w:val="both"/>
              <w:rPr>
                <w:lang w:bidi="ar-KW"/>
              </w:rPr>
            </w:pPr>
            <w:r>
              <w:rPr>
                <w:lang w:bidi="ar-KW"/>
              </w:rPr>
              <w:t>40</w:t>
            </w:r>
            <w:r w:rsidR="00792F23" w:rsidRPr="0060193F">
              <w:rPr>
                <w:lang w:bidi="ar-KW"/>
              </w:rPr>
              <w:t>%</w:t>
            </w:r>
          </w:p>
        </w:tc>
        <w:tc>
          <w:tcPr>
            <w:tcW w:w="8031" w:type="dxa"/>
          </w:tcPr>
          <w:p w14:paraId="29FC59D4" w14:textId="77777777" w:rsidR="00792F23" w:rsidRPr="0060193F" w:rsidRDefault="00792F23" w:rsidP="0047184B">
            <w:pPr>
              <w:bidi w:val="0"/>
              <w:jc w:val="both"/>
              <w:rPr>
                <w:lang w:bidi="ar-KW"/>
              </w:rPr>
            </w:pPr>
            <w:r w:rsidRPr="0060193F">
              <w:rPr>
                <w:lang w:bidi="ar-KW"/>
              </w:rPr>
              <w:t>Final Exam</w:t>
            </w:r>
          </w:p>
        </w:tc>
      </w:tr>
      <w:tr w:rsidR="00792F23" w14:paraId="3192AD7A" w14:textId="77777777" w:rsidTr="0047184B">
        <w:trPr>
          <w:trHeight w:val="220"/>
        </w:trPr>
        <w:tc>
          <w:tcPr>
            <w:tcW w:w="985" w:type="dxa"/>
            <w:shd w:val="clear" w:color="auto" w:fill="D9D9D9" w:themeFill="background1" w:themeFillShade="D9"/>
          </w:tcPr>
          <w:p w14:paraId="419D590C" w14:textId="77777777" w:rsidR="00792F23" w:rsidRDefault="00792F23" w:rsidP="0047184B">
            <w:pPr>
              <w:bidi w:val="0"/>
              <w:jc w:val="both"/>
              <w:rPr>
                <w:lang w:bidi="ar-KW"/>
              </w:rPr>
            </w:pPr>
            <w:r>
              <w:rPr>
                <w:lang w:bidi="ar-KW"/>
              </w:rPr>
              <w:t>100%</w:t>
            </w:r>
          </w:p>
        </w:tc>
        <w:tc>
          <w:tcPr>
            <w:tcW w:w="8031" w:type="dxa"/>
            <w:shd w:val="clear" w:color="auto" w:fill="D9D9D9" w:themeFill="background1" w:themeFillShade="D9"/>
          </w:tcPr>
          <w:p w14:paraId="4C6DF667" w14:textId="77777777" w:rsidR="00792F23" w:rsidRDefault="00792F23" w:rsidP="0047184B">
            <w:pPr>
              <w:bidi w:val="0"/>
              <w:jc w:val="both"/>
              <w:rPr>
                <w:lang w:bidi="ar-KW"/>
              </w:rPr>
            </w:pPr>
            <w:r>
              <w:rPr>
                <w:lang w:bidi="ar-KW"/>
              </w:rPr>
              <w:t>TOTAL</w:t>
            </w:r>
          </w:p>
        </w:tc>
      </w:tr>
    </w:tbl>
    <w:p w14:paraId="6315F5EA" w14:textId="77777777" w:rsidR="00792F23" w:rsidRDefault="00792F23" w:rsidP="00792F23">
      <w:pPr>
        <w:bidi w:val="0"/>
        <w:spacing w:after="0"/>
        <w:jc w:val="both"/>
        <w:rPr>
          <w:lang w:bidi="ar-KW"/>
        </w:rPr>
      </w:pPr>
    </w:p>
    <w:p w14:paraId="5C87EE9E" w14:textId="77777777" w:rsidR="00792F23" w:rsidRDefault="00792F23" w:rsidP="00792F23">
      <w:pPr>
        <w:bidi w:val="0"/>
        <w:spacing w:after="0"/>
        <w:jc w:val="both"/>
        <w:rPr>
          <w:b/>
          <w:bCs/>
          <w:lang w:bidi="ar-KW"/>
        </w:rPr>
      </w:pPr>
      <w:r w:rsidRPr="00F032AC">
        <w:rPr>
          <w:b/>
          <w:bCs/>
          <w:lang w:bidi="ar-KW"/>
        </w:rPr>
        <w:t>Grade Distribution:</w:t>
      </w:r>
    </w:p>
    <w:tbl>
      <w:tblPr>
        <w:tblStyle w:val="TableGrid"/>
        <w:tblW w:w="0" w:type="auto"/>
        <w:tblLook w:val="04A0" w:firstRow="1" w:lastRow="0" w:firstColumn="1" w:lastColumn="0" w:noHBand="0" w:noVBand="1"/>
      </w:tblPr>
      <w:tblGrid>
        <w:gridCol w:w="2270"/>
        <w:gridCol w:w="1983"/>
      </w:tblGrid>
      <w:tr w:rsidR="00792F23" w14:paraId="5EF8F657" w14:textId="77777777" w:rsidTr="0047184B">
        <w:trPr>
          <w:trHeight w:val="284"/>
        </w:trPr>
        <w:tc>
          <w:tcPr>
            <w:tcW w:w="2270" w:type="dxa"/>
            <w:tcBorders>
              <w:left w:val="nil"/>
              <w:bottom w:val="single" w:sz="4" w:space="0" w:color="auto"/>
              <w:right w:val="nil"/>
            </w:tcBorders>
            <w:shd w:val="clear" w:color="auto" w:fill="D9D9D9" w:themeFill="background1" w:themeFillShade="D9"/>
          </w:tcPr>
          <w:p w14:paraId="65DA10B8" w14:textId="77777777" w:rsidR="00792F23" w:rsidRPr="00902950" w:rsidRDefault="00792F23" w:rsidP="0047184B">
            <w:pPr>
              <w:jc w:val="center"/>
              <w:rPr>
                <w:rFonts w:asciiTheme="majorHAnsi" w:hAnsiTheme="majorHAnsi"/>
                <w:b/>
                <w:bCs/>
              </w:rPr>
            </w:pPr>
            <w:r w:rsidRPr="00902950">
              <w:rPr>
                <w:rFonts w:asciiTheme="majorHAnsi" w:hAnsiTheme="majorHAnsi"/>
                <w:b/>
                <w:bCs/>
              </w:rPr>
              <w:t>PERCENT</w:t>
            </w:r>
          </w:p>
        </w:tc>
        <w:tc>
          <w:tcPr>
            <w:tcW w:w="1983" w:type="dxa"/>
            <w:tcBorders>
              <w:left w:val="nil"/>
              <w:bottom w:val="single" w:sz="4" w:space="0" w:color="auto"/>
              <w:right w:val="nil"/>
            </w:tcBorders>
            <w:shd w:val="clear" w:color="auto" w:fill="D9D9D9" w:themeFill="background1" w:themeFillShade="D9"/>
          </w:tcPr>
          <w:p w14:paraId="79C03D34" w14:textId="77777777" w:rsidR="00792F23" w:rsidRPr="00902950" w:rsidRDefault="00792F23" w:rsidP="0047184B">
            <w:pPr>
              <w:jc w:val="center"/>
              <w:rPr>
                <w:rFonts w:asciiTheme="majorHAnsi" w:hAnsiTheme="majorHAnsi"/>
                <w:b/>
                <w:bCs/>
              </w:rPr>
            </w:pPr>
            <w:r w:rsidRPr="00902950">
              <w:rPr>
                <w:rFonts w:asciiTheme="majorHAnsi" w:hAnsiTheme="majorHAnsi"/>
                <w:b/>
                <w:bCs/>
              </w:rPr>
              <w:t>GRADE</w:t>
            </w:r>
          </w:p>
        </w:tc>
      </w:tr>
      <w:tr w:rsidR="00792F23" w14:paraId="50BC900B" w14:textId="77777777" w:rsidTr="0047184B">
        <w:tc>
          <w:tcPr>
            <w:tcW w:w="2270" w:type="dxa"/>
            <w:tcBorders>
              <w:left w:val="nil"/>
              <w:bottom w:val="nil"/>
              <w:right w:val="nil"/>
            </w:tcBorders>
          </w:tcPr>
          <w:p w14:paraId="100F4A97" w14:textId="32185A81" w:rsidR="00792F23" w:rsidRDefault="00792F23" w:rsidP="007C412C">
            <w:pPr>
              <w:spacing w:line="276" w:lineRule="auto"/>
              <w:jc w:val="right"/>
              <w:rPr>
                <w:rFonts w:asciiTheme="majorHAnsi" w:hAnsiTheme="majorHAnsi"/>
              </w:rPr>
            </w:pPr>
            <w:r>
              <w:rPr>
                <w:rFonts w:asciiTheme="majorHAnsi" w:hAnsiTheme="majorHAnsi"/>
              </w:rPr>
              <w:t>9</w:t>
            </w:r>
            <w:r w:rsidR="007C412C">
              <w:rPr>
                <w:rFonts w:asciiTheme="majorHAnsi" w:hAnsiTheme="majorHAnsi"/>
              </w:rPr>
              <w:t>5</w:t>
            </w:r>
            <w:r>
              <w:rPr>
                <w:rFonts w:asciiTheme="majorHAnsi" w:hAnsiTheme="majorHAnsi"/>
              </w:rPr>
              <w:t>.00 – 100.00 %</w:t>
            </w:r>
          </w:p>
        </w:tc>
        <w:tc>
          <w:tcPr>
            <w:tcW w:w="1983" w:type="dxa"/>
            <w:tcBorders>
              <w:left w:val="nil"/>
              <w:bottom w:val="nil"/>
              <w:right w:val="nil"/>
            </w:tcBorders>
          </w:tcPr>
          <w:p w14:paraId="35AD344F" w14:textId="77777777" w:rsidR="00792F23" w:rsidRDefault="00792F23" w:rsidP="0047184B">
            <w:pPr>
              <w:spacing w:line="276" w:lineRule="auto"/>
              <w:jc w:val="center"/>
              <w:rPr>
                <w:rFonts w:asciiTheme="majorHAnsi" w:hAnsiTheme="majorHAnsi"/>
              </w:rPr>
            </w:pPr>
            <w:r>
              <w:rPr>
                <w:rFonts w:asciiTheme="majorHAnsi" w:hAnsiTheme="majorHAnsi"/>
              </w:rPr>
              <w:t>A</w:t>
            </w:r>
          </w:p>
        </w:tc>
      </w:tr>
      <w:tr w:rsidR="00792F23" w14:paraId="5DC32634" w14:textId="77777777" w:rsidTr="0047184B">
        <w:tc>
          <w:tcPr>
            <w:tcW w:w="2270" w:type="dxa"/>
            <w:tcBorders>
              <w:top w:val="nil"/>
              <w:left w:val="nil"/>
              <w:bottom w:val="nil"/>
              <w:right w:val="nil"/>
            </w:tcBorders>
          </w:tcPr>
          <w:p w14:paraId="6CEECB90" w14:textId="7E1A49D7" w:rsidR="00792F23" w:rsidRDefault="007C412C" w:rsidP="007C412C">
            <w:pPr>
              <w:spacing w:line="276" w:lineRule="auto"/>
              <w:jc w:val="right"/>
              <w:rPr>
                <w:rFonts w:asciiTheme="majorHAnsi" w:hAnsiTheme="majorHAnsi"/>
              </w:rPr>
            </w:pPr>
            <w:r>
              <w:rPr>
                <w:rFonts w:asciiTheme="majorHAnsi" w:hAnsiTheme="majorHAnsi"/>
              </w:rPr>
              <w:t>90</w:t>
            </w:r>
            <w:r w:rsidR="00792F23">
              <w:rPr>
                <w:rFonts w:asciiTheme="majorHAnsi" w:hAnsiTheme="majorHAnsi"/>
              </w:rPr>
              <w:t>.00 – 9</w:t>
            </w:r>
            <w:r>
              <w:rPr>
                <w:rFonts w:asciiTheme="majorHAnsi" w:hAnsiTheme="majorHAnsi"/>
              </w:rPr>
              <w:t>4</w:t>
            </w:r>
            <w:r w:rsidR="00792F23">
              <w:rPr>
                <w:rFonts w:asciiTheme="majorHAnsi" w:hAnsiTheme="majorHAnsi"/>
              </w:rPr>
              <w:t>.99 %</w:t>
            </w:r>
          </w:p>
        </w:tc>
        <w:tc>
          <w:tcPr>
            <w:tcW w:w="1983" w:type="dxa"/>
            <w:tcBorders>
              <w:top w:val="nil"/>
              <w:left w:val="nil"/>
              <w:bottom w:val="nil"/>
              <w:right w:val="nil"/>
            </w:tcBorders>
          </w:tcPr>
          <w:p w14:paraId="20043DCA" w14:textId="77777777" w:rsidR="00792F23" w:rsidRDefault="00792F23" w:rsidP="0047184B">
            <w:pPr>
              <w:spacing w:line="276" w:lineRule="auto"/>
              <w:jc w:val="center"/>
              <w:rPr>
                <w:rFonts w:asciiTheme="majorHAnsi" w:hAnsiTheme="majorHAnsi"/>
              </w:rPr>
            </w:pPr>
            <w:r>
              <w:rPr>
                <w:rFonts w:asciiTheme="majorHAnsi" w:hAnsiTheme="majorHAnsi"/>
              </w:rPr>
              <w:t xml:space="preserve"> A-</w:t>
            </w:r>
          </w:p>
        </w:tc>
      </w:tr>
      <w:tr w:rsidR="00792F23" w14:paraId="150EF0A9" w14:textId="77777777" w:rsidTr="0047184B">
        <w:tc>
          <w:tcPr>
            <w:tcW w:w="2270" w:type="dxa"/>
            <w:tcBorders>
              <w:top w:val="nil"/>
              <w:left w:val="nil"/>
              <w:bottom w:val="nil"/>
              <w:right w:val="nil"/>
            </w:tcBorders>
          </w:tcPr>
          <w:p w14:paraId="229D7F18" w14:textId="24D8316E" w:rsidR="00792F23" w:rsidRDefault="00792F23" w:rsidP="007C412C">
            <w:pPr>
              <w:spacing w:line="276" w:lineRule="auto"/>
              <w:jc w:val="right"/>
              <w:rPr>
                <w:rFonts w:asciiTheme="majorHAnsi" w:hAnsiTheme="majorHAnsi"/>
              </w:rPr>
            </w:pPr>
            <w:r>
              <w:rPr>
                <w:rFonts w:asciiTheme="majorHAnsi" w:hAnsiTheme="majorHAnsi"/>
              </w:rPr>
              <w:t>8</w:t>
            </w:r>
            <w:r w:rsidR="007C412C">
              <w:rPr>
                <w:rFonts w:asciiTheme="majorHAnsi" w:hAnsiTheme="majorHAnsi"/>
              </w:rPr>
              <w:t>7</w:t>
            </w:r>
            <w:r>
              <w:rPr>
                <w:rFonts w:asciiTheme="majorHAnsi" w:hAnsiTheme="majorHAnsi"/>
              </w:rPr>
              <w:t>.00 – 8</w:t>
            </w:r>
            <w:r w:rsidR="007C412C">
              <w:rPr>
                <w:rFonts w:asciiTheme="majorHAnsi" w:hAnsiTheme="majorHAnsi"/>
              </w:rPr>
              <w:t>9</w:t>
            </w:r>
            <w:r>
              <w:rPr>
                <w:rFonts w:asciiTheme="majorHAnsi" w:hAnsiTheme="majorHAnsi"/>
              </w:rPr>
              <w:t>.99 %</w:t>
            </w:r>
          </w:p>
        </w:tc>
        <w:tc>
          <w:tcPr>
            <w:tcW w:w="1983" w:type="dxa"/>
            <w:tcBorders>
              <w:top w:val="nil"/>
              <w:left w:val="nil"/>
              <w:bottom w:val="nil"/>
              <w:right w:val="nil"/>
            </w:tcBorders>
          </w:tcPr>
          <w:p w14:paraId="0F218C45" w14:textId="77777777" w:rsidR="00792F23" w:rsidRDefault="00792F23" w:rsidP="0047184B">
            <w:pPr>
              <w:spacing w:line="276" w:lineRule="auto"/>
              <w:jc w:val="center"/>
              <w:rPr>
                <w:rFonts w:asciiTheme="majorHAnsi" w:hAnsiTheme="majorHAnsi"/>
              </w:rPr>
            </w:pPr>
            <w:r>
              <w:rPr>
                <w:rFonts w:asciiTheme="majorHAnsi" w:hAnsiTheme="majorHAnsi"/>
              </w:rPr>
              <w:t xml:space="preserve"> B+</w:t>
            </w:r>
          </w:p>
        </w:tc>
      </w:tr>
      <w:tr w:rsidR="00792F23" w14:paraId="29639FB1" w14:textId="77777777" w:rsidTr="0047184B">
        <w:tc>
          <w:tcPr>
            <w:tcW w:w="2270" w:type="dxa"/>
            <w:tcBorders>
              <w:top w:val="nil"/>
              <w:left w:val="nil"/>
              <w:bottom w:val="nil"/>
              <w:right w:val="nil"/>
            </w:tcBorders>
          </w:tcPr>
          <w:p w14:paraId="793342B5" w14:textId="229EA0FC" w:rsidR="00792F23" w:rsidRDefault="00792F23" w:rsidP="007C412C">
            <w:pPr>
              <w:spacing w:line="276" w:lineRule="auto"/>
              <w:jc w:val="right"/>
              <w:rPr>
                <w:rFonts w:asciiTheme="majorHAnsi" w:hAnsiTheme="majorHAnsi"/>
              </w:rPr>
            </w:pPr>
            <w:r>
              <w:rPr>
                <w:rFonts w:asciiTheme="majorHAnsi" w:hAnsiTheme="majorHAnsi"/>
              </w:rPr>
              <w:t>8</w:t>
            </w:r>
            <w:r w:rsidR="007C412C">
              <w:rPr>
                <w:rFonts w:asciiTheme="majorHAnsi" w:hAnsiTheme="majorHAnsi"/>
              </w:rPr>
              <w:t>3</w:t>
            </w:r>
            <w:r>
              <w:rPr>
                <w:rFonts w:asciiTheme="majorHAnsi" w:hAnsiTheme="majorHAnsi"/>
              </w:rPr>
              <w:t>.00 – 8</w:t>
            </w:r>
            <w:r w:rsidR="007C412C">
              <w:rPr>
                <w:rFonts w:asciiTheme="majorHAnsi" w:hAnsiTheme="majorHAnsi"/>
              </w:rPr>
              <w:t>6</w:t>
            </w:r>
            <w:r>
              <w:rPr>
                <w:rFonts w:asciiTheme="majorHAnsi" w:hAnsiTheme="majorHAnsi"/>
              </w:rPr>
              <w:t>.99 %</w:t>
            </w:r>
          </w:p>
        </w:tc>
        <w:tc>
          <w:tcPr>
            <w:tcW w:w="1983" w:type="dxa"/>
            <w:tcBorders>
              <w:top w:val="nil"/>
              <w:left w:val="nil"/>
              <w:bottom w:val="nil"/>
              <w:right w:val="nil"/>
            </w:tcBorders>
          </w:tcPr>
          <w:p w14:paraId="3E930640" w14:textId="77777777" w:rsidR="00792F23" w:rsidRDefault="00792F23" w:rsidP="0047184B">
            <w:pPr>
              <w:spacing w:line="276" w:lineRule="auto"/>
              <w:jc w:val="center"/>
              <w:rPr>
                <w:rFonts w:asciiTheme="majorHAnsi" w:hAnsiTheme="majorHAnsi"/>
              </w:rPr>
            </w:pPr>
            <w:r>
              <w:rPr>
                <w:rFonts w:asciiTheme="majorHAnsi" w:hAnsiTheme="majorHAnsi"/>
              </w:rPr>
              <w:t>B</w:t>
            </w:r>
          </w:p>
        </w:tc>
      </w:tr>
      <w:tr w:rsidR="00792F23" w14:paraId="47C0D0BF" w14:textId="77777777" w:rsidTr="0047184B">
        <w:tc>
          <w:tcPr>
            <w:tcW w:w="2270" w:type="dxa"/>
            <w:tcBorders>
              <w:top w:val="nil"/>
              <w:left w:val="nil"/>
              <w:bottom w:val="nil"/>
              <w:right w:val="nil"/>
            </w:tcBorders>
          </w:tcPr>
          <w:p w14:paraId="6DF205FD" w14:textId="6E581F6D" w:rsidR="00792F23" w:rsidRDefault="007C412C" w:rsidP="007C412C">
            <w:pPr>
              <w:spacing w:line="276" w:lineRule="auto"/>
              <w:jc w:val="right"/>
              <w:rPr>
                <w:rFonts w:asciiTheme="majorHAnsi" w:hAnsiTheme="majorHAnsi"/>
              </w:rPr>
            </w:pPr>
            <w:r>
              <w:rPr>
                <w:rFonts w:asciiTheme="majorHAnsi" w:hAnsiTheme="majorHAnsi"/>
              </w:rPr>
              <w:t>80</w:t>
            </w:r>
            <w:r w:rsidR="00792F23">
              <w:rPr>
                <w:rFonts w:asciiTheme="majorHAnsi" w:hAnsiTheme="majorHAnsi"/>
              </w:rPr>
              <w:t>.00 – 8</w:t>
            </w:r>
            <w:r>
              <w:rPr>
                <w:rFonts w:asciiTheme="majorHAnsi" w:hAnsiTheme="majorHAnsi"/>
              </w:rPr>
              <w:t>2</w:t>
            </w:r>
            <w:r w:rsidR="00792F23">
              <w:rPr>
                <w:rFonts w:asciiTheme="majorHAnsi" w:hAnsiTheme="majorHAnsi"/>
              </w:rPr>
              <w:t>.99 %</w:t>
            </w:r>
          </w:p>
        </w:tc>
        <w:tc>
          <w:tcPr>
            <w:tcW w:w="1983" w:type="dxa"/>
            <w:tcBorders>
              <w:top w:val="nil"/>
              <w:left w:val="nil"/>
              <w:bottom w:val="nil"/>
              <w:right w:val="nil"/>
            </w:tcBorders>
          </w:tcPr>
          <w:p w14:paraId="78DCC00E" w14:textId="77777777" w:rsidR="00792F23" w:rsidRDefault="00792F23" w:rsidP="0047184B">
            <w:pPr>
              <w:spacing w:line="276" w:lineRule="auto"/>
              <w:jc w:val="center"/>
              <w:rPr>
                <w:rFonts w:asciiTheme="majorHAnsi" w:hAnsiTheme="majorHAnsi"/>
              </w:rPr>
            </w:pPr>
            <w:r>
              <w:rPr>
                <w:rFonts w:asciiTheme="majorHAnsi" w:hAnsiTheme="majorHAnsi"/>
              </w:rPr>
              <w:t xml:space="preserve"> B-</w:t>
            </w:r>
          </w:p>
        </w:tc>
      </w:tr>
      <w:tr w:rsidR="00792F23" w14:paraId="6CFBFCD1" w14:textId="77777777" w:rsidTr="0047184B">
        <w:tc>
          <w:tcPr>
            <w:tcW w:w="2270" w:type="dxa"/>
            <w:tcBorders>
              <w:top w:val="nil"/>
              <w:left w:val="nil"/>
              <w:bottom w:val="nil"/>
              <w:right w:val="nil"/>
            </w:tcBorders>
          </w:tcPr>
          <w:p w14:paraId="4B150C5F" w14:textId="457DCCDD" w:rsidR="00792F23" w:rsidRDefault="00792F23" w:rsidP="007C412C">
            <w:pPr>
              <w:spacing w:line="276" w:lineRule="auto"/>
              <w:jc w:val="right"/>
              <w:rPr>
                <w:rFonts w:asciiTheme="majorHAnsi" w:hAnsiTheme="majorHAnsi"/>
              </w:rPr>
            </w:pPr>
            <w:r>
              <w:rPr>
                <w:rFonts w:asciiTheme="majorHAnsi" w:hAnsiTheme="majorHAnsi"/>
              </w:rPr>
              <w:t>7</w:t>
            </w:r>
            <w:r w:rsidR="007C412C">
              <w:rPr>
                <w:rFonts w:asciiTheme="majorHAnsi" w:hAnsiTheme="majorHAnsi"/>
              </w:rPr>
              <w:t>7</w:t>
            </w:r>
            <w:r>
              <w:rPr>
                <w:rFonts w:asciiTheme="majorHAnsi" w:hAnsiTheme="majorHAnsi"/>
              </w:rPr>
              <w:t>.00 – 7</w:t>
            </w:r>
            <w:r w:rsidR="007C412C">
              <w:rPr>
                <w:rFonts w:asciiTheme="majorHAnsi" w:hAnsiTheme="majorHAnsi"/>
              </w:rPr>
              <w:t>9</w:t>
            </w:r>
            <w:r>
              <w:rPr>
                <w:rFonts w:asciiTheme="majorHAnsi" w:hAnsiTheme="majorHAnsi"/>
              </w:rPr>
              <w:t>.99 %</w:t>
            </w:r>
          </w:p>
        </w:tc>
        <w:tc>
          <w:tcPr>
            <w:tcW w:w="1983" w:type="dxa"/>
            <w:tcBorders>
              <w:top w:val="nil"/>
              <w:left w:val="nil"/>
              <w:bottom w:val="nil"/>
              <w:right w:val="nil"/>
            </w:tcBorders>
          </w:tcPr>
          <w:p w14:paraId="01888251" w14:textId="77777777" w:rsidR="00792F23" w:rsidRDefault="00792F23" w:rsidP="0047184B">
            <w:pPr>
              <w:spacing w:line="276" w:lineRule="auto"/>
              <w:jc w:val="center"/>
              <w:rPr>
                <w:rFonts w:asciiTheme="majorHAnsi" w:hAnsiTheme="majorHAnsi"/>
              </w:rPr>
            </w:pPr>
            <w:r>
              <w:rPr>
                <w:rFonts w:asciiTheme="majorHAnsi" w:hAnsiTheme="majorHAnsi"/>
              </w:rPr>
              <w:t xml:space="preserve"> C+</w:t>
            </w:r>
          </w:p>
        </w:tc>
      </w:tr>
      <w:tr w:rsidR="00792F23" w14:paraId="3489BDDB" w14:textId="77777777" w:rsidTr="0047184B">
        <w:tc>
          <w:tcPr>
            <w:tcW w:w="2270" w:type="dxa"/>
            <w:tcBorders>
              <w:top w:val="nil"/>
              <w:left w:val="nil"/>
              <w:bottom w:val="nil"/>
              <w:right w:val="nil"/>
            </w:tcBorders>
          </w:tcPr>
          <w:p w14:paraId="1A1EE241" w14:textId="0A59608F" w:rsidR="00792F23" w:rsidRDefault="00792F23" w:rsidP="007C412C">
            <w:pPr>
              <w:spacing w:line="276" w:lineRule="auto"/>
              <w:jc w:val="right"/>
              <w:rPr>
                <w:rFonts w:asciiTheme="majorHAnsi" w:hAnsiTheme="majorHAnsi"/>
              </w:rPr>
            </w:pPr>
            <w:r>
              <w:rPr>
                <w:rFonts w:asciiTheme="majorHAnsi" w:hAnsiTheme="majorHAnsi"/>
              </w:rPr>
              <w:t>7</w:t>
            </w:r>
            <w:r w:rsidR="007C412C">
              <w:rPr>
                <w:rFonts w:asciiTheme="majorHAnsi" w:hAnsiTheme="majorHAnsi"/>
              </w:rPr>
              <w:t>3</w:t>
            </w:r>
            <w:r>
              <w:rPr>
                <w:rFonts w:asciiTheme="majorHAnsi" w:hAnsiTheme="majorHAnsi"/>
              </w:rPr>
              <w:t>.00 – 7</w:t>
            </w:r>
            <w:r w:rsidR="007C412C">
              <w:rPr>
                <w:rFonts w:asciiTheme="majorHAnsi" w:hAnsiTheme="majorHAnsi"/>
              </w:rPr>
              <w:t>6</w:t>
            </w:r>
            <w:r>
              <w:rPr>
                <w:rFonts w:asciiTheme="majorHAnsi" w:hAnsiTheme="majorHAnsi"/>
              </w:rPr>
              <w:t>.99 %</w:t>
            </w:r>
          </w:p>
        </w:tc>
        <w:tc>
          <w:tcPr>
            <w:tcW w:w="1983" w:type="dxa"/>
            <w:tcBorders>
              <w:top w:val="nil"/>
              <w:left w:val="nil"/>
              <w:bottom w:val="nil"/>
              <w:right w:val="nil"/>
            </w:tcBorders>
          </w:tcPr>
          <w:p w14:paraId="2DDA8E16" w14:textId="77777777" w:rsidR="00792F23" w:rsidRDefault="00792F23" w:rsidP="0047184B">
            <w:pPr>
              <w:spacing w:line="276" w:lineRule="auto"/>
              <w:jc w:val="center"/>
              <w:rPr>
                <w:rFonts w:asciiTheme="majorHAnsi" w:hAnsiTheme="majorHAnsi"/>
              </w:rPr>
            </w:pPr>
            <w:r>
              <w:rPr>
                <w:rFonts w:asciiTheme="majorHAnsi" w:hAnsiTheme="majorHAnsi"/>
              </w:rPr>
              <w:t>C</w:t>
            </w:r>
          </w:p>
        </w:tc>
      </w:tr>
      <w:tr w:rsidR="00792F23" w14:paraId="1D37C43D" w14:textId="77777777" w:rsidTr="0047184B">
        <w:tc>
          <w:tcPr>
            <w:tcW w:w="2270" w:type="dxa"/>
            <w:tcBorders>
              <w:top w:val="nil"/>
              <w:left w:val="nil"/>
              <w:bottom w:val="nil"/>
              <w:right w:val="nil"/>
            </w:tcBorders>
          </w:tcPr>
          <w:p w14:paraId="23454890" w14:textId="0A42206E" w:rsidR="00792F23" w:rsidRDefault="007C412C" w:rsidP="007C412C">
            <w:pPr>
              <w:spacing w:line="276" w:lineRule="auto"/>
              <w:jc w:val="right"/>
              <w:rPr>
                <w:rFonts w:asciiTheme="majorHAnsi" w:hAnsiTheme="majorHAnsi"/>
              </w:rPr>
            </w:pPr>
            <w:r>
              <w:rPr>
                <w:rFonts w:asciiTheme="majorHAnsi" w:hAnsiTheme="majorHAnsi"/>
              </w:rPr>
              <w:t>70</w:t>
            </w:r>
            <w:r w:rsidR="00792F23">
              <w:rPr>
                <w:rFonts w:asciiTheme="majorHAnsi" w:hAnsiTheme="majorHAnsi"/>
              </w:rPr>
              <w:t>.00 – 7</w:t>
            </w:r>
            <w:r>
              <w:rPr>
                <w:rFonts w:asciiTheme="majorHAnsi" w:hAnsiTheme="majorHAnsi"/>
              </w:rPr>
              <w:t>2</w:t>
            </w:r>
            <w:r w:rsidR="00792F23">
              <w:rPr>
                <w:rFonts w:asciiTheme="majorHAnsi" w:hAnsiTheme="majorHAnsi"/>
              </w:rPr>
              <w:t>.99 %</w:t>
            </w:r>
          </w:p>
        </w:tc>
        <w:tc>
          <w:tcPr>
            <w:tcW w:w="1983" w:type="dxa"/>
            <w:tcBorders>
              <w:top w:val="nil"/>
              <w:left w:val="nil"/>
              <w:bottom w:val="nil"/>
              <w:right w:val="nil"/>
            </w:tcBorders>
          </w:tcPr>
          <w:p w14:paraId="33FD7329" w14:textId="77777777" w:rsidR="00792F23" w:rsidRDefault="00792F23" w:rsidP="0047184B">
            <w:pPr>
              <w:spacing w:line="276" w:lineRule="auto"/>
              <w:jc w:val="center"/>
              <w:rPr>
                <w:rFonts w:asciiTheme="majorHAnsi" w:hAnsiTheme="majorHAnsi"/>
              </w:rPr>
            </w:pPr>
            <w:r>
              <w:rPr>
                <w:rFonts w:asciiTheme="majorHAnsi" w:hAnsiTheme="majorHAnsi"/>
              </w:rPr>
              <w:t xml:space="preserve"> C-</w:t>
            </w:r>
          </w:p>
        </w:tc>
      </w:tr>
      <w:tr w:rsidR="00792F23" w14:paraId="02BCB44C" w14:textId="77777777" w:rsidTr="0047184B">
        <w:tc>
          <w:tcPr>
            <w:tcW w:w="2270" w:type="dxa"/>
            <w:tcBorders>
              <w:top w:val="nil"/>
              <w:left w:val="nil"/>
              <w:bottom w:val="nil"/>
              <w:right w:val="nil"/>
            </w:tcBorders>
          </w:tcPr>
          <w:p w14:paraId="7F70118D" w14:textId="72BF2405" w:rsidR="00792F23" w:rsidRDefault="00792F23" w:rsidP="007C412C">
            <w:pPr>
              <w:spacing w:line="276" w:lineRule="auto"/>
              <w:jc w:val="right"/>
              <w:rPr>
                <w:rFonts w:asciiTheme="majorHAnsi" w:hAnsiTheme="majorHAnsi"/>
              </w:rPr>
            </w:pPr>
            <w:r>
              <w:rPr>
                <w:rFonts w:asciiTheme="majorHAnsi" w:hAnsiTheme="majorHAnsi"/>
              </w:rPr>
              <w:t>65.00 – 6</w:t>
            </w:r>
            <w:r w:rsidR="007C412C">
              <w:rPr>
                <w:rFonts w:asciiTheme="majorHAnsi" w:hAnsiTheme="majorHAnsi"/>
              </w:rPr>
              <w:t>9</w:t>
            </w:r>
            <w:r>
              <w:rPr>
                <w:rFonts w:asciiTheme="majorHAnsi" w:hAnsiTheme="majorHAnsi"/>
              </w:rPr>
              <w:t>.99 %</w:t>
            </w:r>
          </w:p>
        </w:tc>
        <w:tc>
          <w:tcPr>
            <w:tcW w:w="1983" w:type="dxa"/>
            <w:tcBorders>
              <w:top w:val="nil"/>
              <w:left w:val="nil"/>
              <w:bottom w:val="nil"/>
              <w:right w:val="nil"/>
            </w:tcBorders>
          </w:tcPr>
          <w:p w14:paraId="095E53AC" w14:textId="77777777" w:rsidR="00792F23" w:rsidRDefault="00792F23" w:rsidP="0047184B">
            <w:pPr>
              <w:spacing w:line="276" w:lineRule="auto"/>
              <w:jc w:val="center"/>
              <w:rPr>
                <w:rFonts w:asciiTheme="majorHAnsi" w:hAnsiTheme="majorHAnsi"/>
              </w:rPr>
            </w:pPr>
            <w:r>
              <w:rPr>
                <w:rFonts w:asciiTheme="majorHAnsi" w:hAnsiTheme="majorHAnsi"/>
              </w:rPr>
              <w:t xml:space="preserve"> D+</w:t>
            </w:r>
          </w:p>
        </w:tc>
      </w:tr>
      <w:tr w:rsidR="00792F23" w14:paraId="47477BB9" w14:textId="77777777" w:rsidTr="0047184B">
        <w:tc>
          <w:tcPr>
            <w:tcW w:w="2270" w:type="dxa"/>
            <w:tcBorders>
              <w:top w:val="nil"/>
              <w:left w:val="nil"/>
              <w:bottom w:val="nil"/>
              <w:right w:val="nil"/>
            </w:tcBorders>
          </w:tcPr>
          <w:p w14:paraId="1C5D6DAD" w14:textId="359E3F67" w:rsidR="00792F23" w:rsidRDefault="00792F23" w:rsidP="007C412C">
            <w:pPr>
              <w:spacing w:line="276" w:lineRule="auto"/>
              <w:jc w:val="right"/>
              <w:rPr>
                <w:rFonts w:asciiTheme="majorHAnsi" w:hAnsiTheme="majorHAnsi"/>
              </w:rPr>
            </w:pPr>
            <w:r>
              <w:rPr>
                <w:rFonts w:asciiTheme="majorHAnsi" w:hAnsiTheme="majorHAnsi"/>
              </w:rPr>
              <w:t>6</w:t>
            </w:r>
            <w:r w:rsidR="007C412C">
              <w:rPr>
                <w:rFonts w:asciiTheme="majorHAnsi" w:hAnsiTheme="majorHAnsi"/>
              </w:rPr>
              <w:t>0</w:t>
            </w:r>
            <w:r>
              <w:rPr>
                <w:rFonts w:asciiTheme="majorHAnsi" w:hAnsiTheme="majorHAnsi"/>
              </w:rPr>
              <w:t>.00 – 64.99 %</w:t>
            </w:r>
          </w:p>
        </w:tc>
        <w:tc>
          <w:tcPr>
            <w:tcW w:w="1983" w:type="dxa"/>
            <w:tcBorders>
              <w:top w:val="nil"/>
              <w:left w:val="nil"/>
              <w:bottom w:val="nil"/>
              <w:right w:val="nil"/>
            </w:tcBorders>
          </w:tcPr>
          <w:p w14:paraId="474543D1" w14:textId="77777777" w:rsidR="00792F23" w:rsidRDefault="00792F23" w:rsidP="0047184B">
            <w:pPr>
              <w:spacing w:line="276" w:lineRule="auto"/>
              <w:jc w:val="center"/>
              <w:rPr>
                <w:rFonts w:asciiTheme="majorHAnsi" w:hAnsiTheme="majorHAnsi"/>
              </w:rPr>
            </w:pPr>
            <w:r>
              <w:rPr>
                <w:rFonts w:asciiTheme="majorHAnsi" w:hAnsiTheme="majorHAnsi"/>
              </w:rPr>
              <w:t>D</w:t>
            </w:r>
          </w:p>
        </w:tc>
      </w:tr>
      <w:tr w:rsidR="00792F23" w14:paraId="2A437EDE" w14:textId="77777777" w:rsidTr="0047184B">
        <w:tc>
          <w:tcPr>
            <w:tcW w:w="2270" w:type="dxa"/>
            <w:tcBorders>
              <w:top w:val="nil"/>
              <w:left w:val="nil"/>
              <w:bottom w:val="nil"/>
              <w:right w:val="nil"/>
            </w:tcBorders>
          </w:tcPr>
          <w:p w14:paraId="42C3D807" w14:textId="15B0B4C1" w:rsidR="00792F23" w:rsidRDefault="00792F23" w:rsidP="007C412C">
            <w:pPr>
              <w:spacing w:line="276" w:lineRule="auto"/>
              <w:jc w:val="right"/>
              <w:rPr>
                <w:rFonts w:asciiTheme="majorHAnsi" w:hAnsiTheme="majorHAnsi"/>
              </w:rPr>
            </w:pPr>
            <w:r>
              <w:rPr>
                <w:rFonts w:asciiTheme="majorHAnsi" w:hAnsiTheme="majorHAnsi"/>
              </w:rPr>
              <w:t>≤ 5</w:t>
            </w:r>
            <w:r w:rsidR="007C412C">
              <w:rPr>
                <w:rFonts w:asciiTheme="majorHAnsi" w:hAnsiTheme="majorHAnsi"/>
              </w:rPr>
              <w:t>9</w:t>
            </w:r>
            <w:r>
              <w:rPr>
                <w:rFonts w:asciiTheme="majorHAnsi" w:hAnsiTheme="majorHAnsi"/>
              </w:rPr>
              <w:t>.99 %</w:t>
            </w:r>
          </w:p>
        </w:tc>
        <w:tc>
          <w:tcPr>
            <w:tcW w:w="1983" w:type="dxa"/>
            <w:tcBorders>
              <w:top w:val="nil"/>
              <w:left w:val="nil"/>
              <w:bottom w:val="nil"/>
              <w:right w:val="nil"/>
            </w:tcBorders>
          </w:tcPr>
          <w:p w14:paraId="6E436340" w14:textId="77777777" w:rsidR="00792F23" w:rsidRDefault="00792F23" w:rsidP="0047184B">
            <w:pPr>
              <w:spacing w:line="276" w:lineRule="auto"/>
              <w:jc w:val="center"/>
              <w:rPr>
                <w:rFonts w:asciiTheme="majorHAnsi" w:hAnsiTheme="majorHAnsi"/>
              </w:rPr>
            </w:pPr>
            <w:r>
              <w:rPr>
                <w:rFonts w:asciiTheme="majorHAnsi" w:hAnsiTheme="majorHAnsi"/>
              </w:rPr>
              <w:t>F</w:t>
            </w:r>
            <w:r>
              <w:rPr>
                <w:rFonts w:asciiTheme="majorHAnsi" w:hAnsiTheme="majorHAnsi"/>
              </w:rPr>
              <w:br/>
            </w:r>
          </w:p>
        </w:tc>
      </w:tr>
    </w:tbl>
    <w:p w14:paraId="0786FE0D" w14:textId="77777777" w:rsidR="00263F8D" w:rsidRDefault="00263F8D" w:rsidP="007F1D74">
      <w:pPr>
        <w:bidi w:val="0"/>
        <w:spacing w:after="0"/>
        <w:jc w:val="both"/>
        <w:rPr>
          <w:b/>
          <w:bCs/>
          <w:lang w:bidi="ar-KW"/>
        </w:rPr>
      </w:pPr>
      <w:r w:rsidRPr="00AB1A71">
        <w:rPr>
          <w:b/>
          <w:bCs/>
          <w:lang w:bidi="ar-KW"/>
        </w:rPr>
        <w:lastRenderedPageBreak/>
        <w:t>Course Requirements</w:t>
      </w:r>
      <w:r w:rsidR="00E76AD3">
        <w:rPr>
          <w:b/>
          <w:bCs/>
          <w:lang w:bidi="ar-KW"/>
        </w:rPr>
        <w:t xml:space="preserve"> and Policies</w:t>
      </w:r>
      <w:r w:rsidRPr="00AB1A71">
        <w:rPr>
          <w:b/>
          <w:bCs/>
          <w:lang w:bidi="ar-KW"/>
        </w:rPr>
        <w:t>:</w:t>
      </w:r>
    </w:p>
    <w:p w14:paraId="39736110" w14:textId="77777777" w:rsidR="007F1D74" w:rsidRPr="00AB1A71" w:rsidRDefault="007F1D74" w:rsidP="007F1D74">
      <w:pPr>
        <w:bidi w:val="0"/>
        <w:spacing w:after="0"/>
        <w:jc w:val="both"/>
        <w:rPr>
          <w:b/>
          <w:bCs/>
          <w:lang w:bidi="ar-KW"/>
        </w:rPr>
      </w:pPr>
    </w:p>
    <w:p w14:paraId="59B97FEF" w14:textId="77777777" w:rsidR="007F1D74" w:rsidRDefault="007F1D74" w:rsidP="007F1D74">
      <w:pPr>
        <w:bidi w:val="0"/>
        <w:spacing w:after="0"/>
        <w:jc w:val="center"/>
        <w:rPr>
          <w:lang w:bidi="ar-KW"/>
        </w:rPr>
      </w:pPr>
      <w:r>
        <w:rPr>
          <w:rFonts w:cs="Arial"/>
          <w:rtl/>
          <w:lang w:bidi="ar-KW"/>
        </w:rPr>
        <w:t>“</w:t>
      </w:r>
      <w:r>
        <w:rPr>
          <w:lang w:bidi="ar-KW"/>
        </w:rPr>
        <w:t>Eighty percent of success is showing up.” –Woody Allen</w:t>
      </w:r>
    </w:p>
    <w:p w14:paraId="6C9048F6" w14:textId="77777777" w:rsidR="007F1D74" w:rsidRDefault="007F1D74" w:rsidP="007F1D74">
      <w:pPr>
        <w:bidi w:val="0"/>
        <w:spacing w:after="0"/>
        <w:jc w:val="center"/>
        <w:rPr>
          <w:lang w:bidi="ar-KW"/>
        </w:rPr>
      </w:pPr>
    </w:p>
    <w:p w14:paraId="62A67EDA" w14:textId="3C6DDEBF" w:rsidR="007F1D74" w:rsidRDefault="007F1D74" w:rsidP="007F1D74">
      <w:pPr>
        <w:bidi w:val="0"/>
        <w:spacing w:after="0"/>
        <w:jc w:val="both"/>
        <w:rPr>
          <w:b/>
          <w:bCs/>
          <w:u w:val="single"/>
          <w:lang w:bidi="ar-KW"/>
        </w:rPr>
      </w:pPr>
      <w:r w:rsidRPr="007F1D74">
        <w:rPr>
          <w:b/>
          <w:bCs/>
          <w:lang w:bidi="ar-KW"/>
        </w:rPr>
        <w:t>Collective learning and class attendance</w:t>
      </w:r>
      <w:r>
        <w:rPr>
          <w:lang w:bidi="ar-KW"/>
        </w:rPr>
        <w:t xml:space="preserve"> will be determined based on roll calls conducted in class. In case method pedagogy, class attendance is critical to individual and collective learning. </w:t>
      </w:r>
      <w:r w:rsidRPr="007F1D74">
        <w:rPr>
          <w:b/>
          <w:bCs/>
          <w:i/>
          <w:iCs/>
          <w:lang w:bidi="ar-KW"/>
        </w:rPr>
        <w:t>My expectation is that every student arrives on time and attends every class</w:t>
      </w:r>
      <w:r>
        <w:rPr>
          <w:lang w:bidi="ar-KW"/>
        </w:rPr>
        <w:t xml:space="preserve">. Absenteeism and lateness to class count heavily against the participation grade since it adversely impacts the learning experience of the section as a whole. Anyone who cannot attend class should email me in advance if at all possible. </w:t>
      </w:r>
      <w:r w:rsidRPr="001A690F">
        <w:rPr>
          <w:b/>
          <w:bCs/>
          <w:highlight w:val="yellow"/>
          <w:u w:val="single"/>
          <w:lang w:bidi="ar-KW"/>
        </w:rPr>
        <w:t>You are allowed ONLY ONE free absence for case discussion or guest speaker classes. If the case discussion spans two class sessions, missing both sessions counts as if you missed two case classes. If you miss more than TWO case discussion or guest speaker classes, you will receive ZERO points for participation.</w:t>
      </w:r>
    </w:p>
    <w:p w14:paraId="0A7F6F40" w14:textId="77777777" w:rsidR="00362E70" w:rsidRDefault="00362E70" w:rsidP="00362E70">
      <w:pPr>
        <w:bidi w:val="0"/>
        <w:spacing w:after="0"/>
        <w:jc w:val="both"/>
        <w:rPr>
          <w:b/>
          <w:bCs/>
          <w:u w:val="single"/>
          <w:lang w:bidi="ar-KW"/>
        </w:rPr>
      </w:pPr>
    </w:p>
    <w:p w14:paraId="31210A60" w14:textId="77777777" w:rsidR="00362E70" w:rsidRDefault="00362E70" w:rsidP="00362E70">
      <w:pPr>
        <w:bidi w:val="0"/>
        <w:spacing w:after="0"/>
        <w:jc w:val="both"/>
        <w:rPr>
          <w:lang w:bidi="ar-KW"/>
        </w:rPr>
      </w:pPr>
      <w:r>
        <w:rPr>
          <w:lang w:bidi="ar-KW"/>
        </w:rPr>
        <w:t>Every student in this course must abide by the Kuwait University Policy on Attendance (published in the Student Guide, Chapter 3, Section 13). A copy of the student guide can be accessed online on</w:t>
      </w:r>
      <w:r>
        <w:rPr>
          <w:rFonts w:cs="Arial"/>
          <w:rtl/>
          <w:lang w:bidi="ar-KW"/>
        </w:rPr>
        <w:t>:</w:t>
      </w:r>
    </w:p>
    <w:p w14:paraId="42A6763F" w14:textId="77777777" w:rsidR="001A690F" w:rsidRDefault="001423B1" w:rsidP="001A690F">
      <w:pPr>
        <w:bidi w:val="0"/>
        <w:spacing w:after="0"/>
        <w:jc w:val="center"/>
        <w:rPr>
          <w:rStyle w:val="Hyperlink"/>
          <w:lang w:bidi="ar-KW"/>
        </w:rPr>
      </w:pPr>
      <w:hyperlink r:id="rId9" w:history="1">
        <w:r w:rsidR="001A690F" w:rsidRPr="00F84A5A">
          <w:rPr>
            <w:rStyle w:val="Hyperlink"/>
            <w:lang w:bidi="ar-KW"/>
          </w:rPr>
          <w:t>http://is.cba.edu.kw/aawp/wp-content/uploads/2018/01/Student-Handbook.pdf</w:t>
        </w:r>
      </w:hyperlink>
    </w:p>
    <w:p w14:paraId="285D6D21" w14:textId="77777777" w:rsidR="007F1D74" w:rsidRDefault="007F1D74" w:rsidP="007F1D74">
      <w:pPr>
        <w:bidi w:val="0"/>
        <w:spacing w:after="0"/>
        <w:jc w:val="both"/>
        <w:rPr>
          <w:b/>
          <w:bCs/>
          <w:lang w:bidi="ar-KW"/>
        </w:rPr>
      </w:pPr>
    </w:p>
    <w:p w14:paraId="1811A385" w14:textId="77777777" w:rsidR="007F1D74" w:rsidRDefault="007F1D74" w:rsidP="007F1D74">
      <w:pPr>
        <w:bidi w:val="0"/>
        <w:spacing w:after="0"/>
        <w:jc w:val="both"/>
        <w:rPr>
          <w:lang w:bidi="ar-KW"/>
        </w:rPr>
      </w:pPr>
      <w:r w:rsidRPr="007F1D74">
        <w:rPr>
          <w:b/>
          <w:bCs/>
          <w:lang w:bidi="ar-KW"/>
        </w:rPr>
        <w:t>Class discussion</w:t>
      </w:r>
      <w:r w:rsidR="00E76AD3" w:rsidRPr="009F6825">
        <w:rPr>
          <w:b/>
          <w:bCs/>
          <w:lang w:bidi="ar-KW"/>
        </w:rPr>
        <w:t>:</w:t>
      </w:r>
      <w:r w:rsidR="00E76AD3" w:rsidRPr="009F6825">
        <w:rPr>
          <w:lang w:bidi="ar-KW"/>
        </w:rPr>
        <w:t xml:space="preserve"> </w:t>
      </w:r>
      <w:r>
        <w:rPr>
          <w:lang w:bidi="ar-KW"/>
        </w:rPr>
        <w:t xml:space="preserve">Class discussion will be assessed </w:t>
      </w:r>
      <w:proofErr w:type="gramStart"/>
      <w:r>
        <w:rPr>
          <w:lang w:bidi="ar-KW"/>
        </w:rPr>
        <w:t>on the basis of</w:t>
      </w:r>
      <w:proofErr w:type="gramEnd"/>
      <w:r>
        <w:rPr>
          <w:lang w:bidi="ar-KW"/>
        </w:rPr>
        <w:t xml:space="preserve"> your contributions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both the quantity and quality of contribution. With regards to quality, some of the criteria I shall apply include</w:t>
      </w:r>
      <w:r>
        <w:rPr>
          <w:rFonts w:cs="Arial"/>
          <w:rtl/>
          <w:lang w:bidi="ar-KW"/>
        </w:rPr>
        <w:t>:</w:t>
      </w:r>
    </w:p>
    <w:p w14:paraId="77BAD39E" w14:textId="58351771"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Are the points made relevant to the discussion</w:t>
      </w:r>
      <w:r w:rsidRPr="007F1D74">
        <w:rPr>
          <w:rFonts w:cstheme="minorHAnsi"/>
          <w:rtl/>
          <w:lang w:bidi="ar-KW"/>
        </w:rPr>
        <w:t>?</w:t>
      </w:r>
    </w:p>
    <w:p w14:paraId="55555E57" w14:textId="07D12D69"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Do the go beyond a mere recitation of case facts, and are implications clearly drawn</w:t>
      </w:r>
      <w:r w:rsidRPr="007F1D74">
        <w:rPr>
          <w:rFonts w:cstheme="minorHAnsi"/>
          <w:rtl/>
          <w:lang w:bidi="ar-KW"/>
        </w:rPr>
        <w:t>?</w:t>
      </w:r>
    </w:p>
    <w:p w14:paraId="471118E1" w14:textId="7EC7C312"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Is there evidence of analysis rather than expressions of opinions</w:t>
      </w:r>
      <w:r w:rsidRPr="007F1D74">
        <w:rPr>
          <w:rFonts w:cstheme="minorHAnsi"/>
          <w:rtl/>
          <w:lang w:bidi="ar-KW"/>
        </w:rPr>
        <w:t>?</w:t>
      </w:r>
    </w:p>
    <w:p w14:paraId="75F45171" w14:textId="50939701"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Are the comments linked to those of others</w:t>
      </w:r>
      <w:r w:rsidRPr="007F1D74">
        <w:rPr>
          <w:rFonts w:cstheme="minorHAnsi"/>
          <w:rtl/>
          <w:lang w:bidi="ar-KW"/>
        </w:rPr>
        <w:t>?</w:t>
      </w:r>
    </w:p>
    <w:p w14:paraId="38E556DC" w14:textId="4914D8CE"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 xml:space="preserve">Did the contribution further the </w:t>
      </w:r>
      <w:proofErr w:type="spellStart"/>
      <w:r w:rsidRPr="007F1D74">
        <w:rPr>
          <w:rFonts w:cstheme="minorHAnsi"/>
          <w:lang w:bidi="ar-KW"/>
        </w:rPr>
        <w:t>class’</w:t>
      </w:r>
      <w:proofErr w:type="spellEnd"/>
      <w:r w:rsidRPr="007F1D74">
        <w:rPr>
          <w:rFonts w:cstheme="minorHAnsi"/>
          <w:lang w:bidi="ar-KW"/>
        </w:rPr>
        <w:t xml:space="preserve"> understanding of the issues</w:t>
      </w:r>
      <w:r w:rsidRPr="007F1D74">
        <w:rPr>
          <w:rFonts w:cstheme="minorHAnsi"/>
          <w:rtl/>
          <w:lang w:bidi="ar-KW"/>
        </w:rPr>
        <w:t>?</w:t>
      </w:r>
    </w:p>
    <w:p w14:paraId="514204AC" w14:textId="3FCE2FB4"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Is the participant a good listener</w:t>
      </w:r>
      <w:r w:rsidRPr="007F1D74">
        <w:rPr>
          <w:rFonts w:cstheme="minorHAnsi"/>
          <w:rtl/>
          <w:lang w:bidi="ar-KW"/>
        </w:rPr>
        <w:t>?</w:t>
      </w:r>
    </w:p>
    <w:p w14:paraId="6CBA10A6" w14:textId="6408D033"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Do comments raise interesting questions</w:t>
      </w:r>
      <w:r w:rsidRPr="007F1D74">
        <w:rPr>
          <w:rFonts w:cstheme="minorHAnsi"/>
          <w:rtl/>
          <w:lang w:bidi="ar-KW"/>
        </w:rPr>
        <w:t>?</w:t>
      </w:r>
    </w:p>
    <w:p w14:paraId="391DAC29" w14:textId="41281D21"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In discussion, do the comments fit in the class context</w:t>
      </w:r>
      <w:r w:rsidRPr="007F1D74">
        <w:rPr>
          <w:rFonts w:cstheme="minorHAnsi"/>
          <w:rtl/>
          <w:lang w:bidi="ar-KW"/>
        </w:rPr>
        <w:t>?</w:t>
      </w:r>
    </w:p>
    <w:p w14:paraId="42628479" w14:textId="3AF24458"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Does the analysis make use of models and techniques from the readings or lectures</w:t>
      </w:r>
      <w:r w:rsidRPr="007F1D74">
        <w:rPr>
          <w:rFonts w:cstheme="minorHAnsi"/>
          <w:rtl/>
          <w:lang w:bidi="ar-KW"/>
        </w:rPr>
        <w:t>?</w:t>
      </w:r>
    </w:p>
    <w:p w14:paraId="5880FF28" w14:textId="7B34B723" w:rsidR="007F1D74" w:rsidRPr="007F1D74" w:rsidRDefault="007F1D74" w:rsidP="007F1D74">
      <w:pPr>
        <w:pStyle w:val="ListParagraph"/>
        <w:numPr>
          <w:ilvl w:val="0"/>
          <w:numId w:val="5"/>
        </w:numPr>
        <w:bidi w:val="0"/>
        <w:spacing w:after="0"/>
        <w:jc w:val="both"/>
        <w:rPr>
          <w:rFonts w:cstheme="minorHAnsi"/>
          <w:lang w:bidi="ar-KW"/>
        </w:rPr>
      </w:pPr>
      <w:r w:rsidRPr="007F1D74">
        <w:rPr>
          <w:rFonts w:cstheme="minorHAnsi"/>
          <w:lang w:bidi="ar-KW"/>
        </w:rPr>
        <w:t>Are comments made in a respectful, professional, and constructive manner</w:t>
      </w:r>
      <w:r w:rsidRPr="007F1D74">
        <w:rPr>
          <w:rFonts w:cstheme="minorHAnsi"/>
          <w:rtl/>
          <w:lang w:bidi="ar-KW"/>
        </w:rPr>
        <w:t>?</w:t>
      </w:r>
    </w:p>
    <w:p w14:paraId="67C97C44" w14:textId="77777777" w:rsidR="007F1D74" w:rsidRDefault="007F1D74" w:rsidP="007F1D74">
      <w:pPr>
        <w:bidi w:val="0"/>
        <w:spacing w:after="0"/>
        <w:jc w:val="both"/>
        <w:rPr>
          <w:lang w:bidi="ar-KW"/>
        </w:rPr>
      </w:pPr>
    </w:p>
    <w:p w14:paraId="2E328D5C" w14:textId="37B13BA2" w:rsidR="00E76AD3" w:rsidRDefault="007F1D74" w:rsidP="007F1D74">
      <w:pPr>
        <w:bidi w:val="0"/>
        <w:spacing w:after="0"/>
        <w:jc w:val="both"/>
        <w:rPr>
          <w:lang w:bidi="ar-KW"/>
        </w:rPr>
      </w:pPr>
      <w:r>
        <w:rPr>
          <w:lang w:bidi="ar-KW"/>
        </w:rPr>
        <w:t>Students should not expect to receive full points for participation. 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06CE507F" w14:textId="77777777" w:rsidR="007F1D74" w:rsidRDefault="007F1D74" w:rsidP="007F1D74">
      <w:pPr>
        <w:bidi w:val="0"/>
        <w:spacing w:after="0"/>
        <w:jc w:val="both"/>
        <w:rPr>
          <w:lang w:bidi="ar-KW"/>
        </w:rPr>
      </w:pPr>
    </w:p>
    <w:p w14:paraId="21453964" w14:textId="77777777" w:rsidR="007F1D74" w:rsidRPr="009F6825" w:rsidRDefault="007F1D74" w:rsidP="007F1D74">
      <w:pPr>
        <w:bidi w:val="0"/>
        <w:spacing w:after="0"/>
        <w:jc w:val="both"/>
        <w:rPr>
          <w:lang w:bidi="ar-KW"/>
        </w:rPr>
      </w:pPr>
    </w:p>
    <w:p w14:paraId="1298FDD9" w14:textId="72EF6FFE" w:rsidR="00E76AD3" w:rsidRDefault="007F1D74" w:rsidP="007F1D74">
      <w:pPr>
        <w:bidi w:val="0"/>
        <w:spacing w:after="0"/>
        <w:jc w:val="both"/>
        <w:rPr>
          <w:lang w:bidi="ar-KW"/>
        </w:rPr>
      </w:pPr>
      <w:r>
        <w:rPr>
          <w:b/>
          <w:bCs/>
          <w:lang w:bidi="ar-KW"/>
        </w:rPr>
        <w:lastRenderedPageBreak/>
        <w:t>Exams</w:t>
      </w:r>
      <w:r w:rsidR="00E76AD3" w:rsidRPr="009F6825">
        <w:rPr>
          <w:b/>
          <w:bCs/>
          <w:lang w:bidi="ar-KW"/>
        </w:rPr>
        <w:t>:</w:t>
      </w:r>
      <w:r w:rsidR="00E76AD3" w:rsidRPr="009F6825">
        <w:rPr>
          <w:bCs/>
          <w:lang w:bidi="ar-KW"/>
        </w:rPr>
        <w:t xml:space="preserve"> </w:t>
      </w:r>
      <w:r w:rsidRPr="007F1D74">
        <w:rPr>
          <w:lang w:bidi="ar-KW"/>
        </w:rPr>
        <w:t xml:space="preserve">We will have THREE examinations, two midterms and a final exam, which will cover the course material to that point in the course, including lectures, discussions, and readings. Details about exam contents, time, and location will be discussed in the class. </w:t>
      </w:r>
      <w:r w:rsidRPr="007F1D74">
        <w:rPr>
          <w:u w:val="single"/>
          <w:lang w:bidi="ar-KW"/>
        </w:rPr>
        <w:t>Missed examinations may not be made up without prior permissions, no exceptions</w:t>
      </w:r>
      <w:r w:rsidRPr="007F1D74">
        <w:rPr>
          <w:lang w:bidi="ar-KW"/>
        </w:rPr>
        <w:t>.</w:t>
      </w:r>
    </w:p>
    <w:p w14:paraId="34B9BEC0" w14:textId="77777777" w:rsidR="00822183" w:rsidRDefault="00822183" w:rsidP="00822183">
      <w:pPr>
        <w:bidi w:val="0"/>
        <w:spacing w:after="0"/>
        <w:jc w:val="both"/>
        <w:rPr>
          <w:lang w:bidi="ar-KW"/>
        </w:rPr>
      </w:pPr>
    </w:p>
    <w:p w14:paraId="54D78AB0" w14:textId="02508CB0" w:rsidR="00822183" w:rsidRDefault="00822183" w:rsidP="00822183">
      <w:pPr>
        <w:bidi w:val="0"/>
        <w:spacing w:after="0"/>
        <w:jc w:val="both"/>
        <w:rPr>
          <w:lang w:bidi="ar-KW"/>
        </w:rPr>
      </w:pPr>
      <w:r>
        <w:rPr>
          <w:b/>
          <w:bCs/>
          <w:lang w:bidi="ar-KW"/>
        </w:rPr>
        <w:t>Quizzes</w:t>
      </w:r>
      <w:r w:rsidRPr="00D963DA">
        <w:rPr>
          <w:b/>
          <w:bCs/>
          <w:lang w:bidi="ar-KW"/>
        </w:rPr>
        <w:t>:</w:t>
      </w:r>
      <w:r>
        <w:rPr>
          <w:lang w:bidi="ar-KW"/>
        </w:rPr>
        <w:t xml:space="preserve"> There will be unannounced quizzes (i.e. pop-quizzes) at the beginning of classes in which we discuss case studies</w:t>
      </w:r>
      <w:r w:rsidRPr="007F1D74">
        <w:rPr>
          <w:lang w:bidi="ar-KW"/>
        </w:rPr>
        <w:t>.</w:t>
      </w:r>
      <w:r>
        <w:rPr>
          <w:lang w:bidi="ar-KW"/>
        </w:rPr>
        <w:t xml:space="preserve"> The quiz will cover the main ideas of the case to ensure that each student has read the case study carefully and ready for class discussion. Further details will be discussed in class.</w:t>
      </w:r>
    </w:p>
    <w:p w14:paraId="42E8129F" w14:textId="77777777" w:rsidR="00F615A6" w:rsidRDefault="00F615A6" w:rsidP="00F615A6">
      <w:pPr>
        <w:bidi w:val="0"/>
        <w:spacing w:after="0"/>
        <w:jc w:val="both"/>
        <w:rPr>
          <w:lang w:bidi="ar-KW"/>
        </w:rPr>
      </w:pPr>
    </w:p>
    <w:p w14:paraId="394770BD" w14:textId="6FD956DA" w:rsidR="00E76AD3" w:rsidRPr="007F1D74" w:rsidRDefault="007F1D74" w:rsidP="00E76AD3">
      <w:pPr>
        <w:bidi w:val="0"/>
        <w:spacing w:after="0"/>
        <w:jc w:val="both"/>
        <w:rPr>
          <w:bCs/>
          <w:i/>
          <w:iCs/>
          <w:lang w:bidi="ar-KW"/>
        </w:rPr>
      </w:pPr>
      <w:r w:rsidRPr="007F1D74">
        <w:rPr>
          <w:b/>
          <w:i/>
          <w:iCs/>
          <w:lang w:bidi="ar-KW"/>
        </w:rPr>
        <w:t xml:space="preserve">Note: </w:t>
      </w:r>
      <w:r w:rsidRPr="007F1D74">
        <w:rPr>
          <w:bCs/>
          <w:i/>
          <w:iCs/>
          <w:lang w:bidi="ar-KW"/>
        </w:rPr>
        <w:t>The instructor reserves the right to change assignments and cases as necessary to facilitate an improved learning experience.</w:t>
      </w:r>
    </w:p>
    <w:p w14:paraId="5B8F4CBE" w14:textId="77777777" w:rsidR="00E76AD3" w:rsidRPr="009F6825" w:rsidRDefault="00E76AD3" w:rsidP="00E76AD3">
      <w:pPr>
        <w:bidi w:val="0"/>
        <w:spacing w:after="0"/>
        <w:jc w:val="both"/>
        <w:rPr>
          <w:lang w:bidi="ar-KW"/>
        </w:rPr>
      </w:pPr>
      <w:r w:rsidRPr="009F6825">
        <w:rPr>
          <w:lang w:bidi="ar-KW"/>
        </w:rPr>
        <w:t> </w:t>
      </w:r>
    </w:p>
    <w:p w14:paraId="5C381168" w14:textId="20E33C6B" w:rsidR="00792F23" w:rsidRDefault="00792F23" w:rsidP="00BB24ED">
      <w:pPr>
        <w:bidi w:val="0"/>
        <w:spacing w:after="0"/>
        <w:jc w:val="both"/>
        <w:rPr>
          <w:b/>
          <w:bCs/>
          <w:lang w:bidi="ar-KW"/>
        </w:rPr>
      </w:pPr>
      <w:r>
        <w:rPr>
          <w:b/>
          <w:bCs/>
          <w:lang w:bidi="ar-KW"/>
        </w:rPr>
        <w:t>Course Website</w:t>
      </w:r>
    </w:p>
    <w:p w14:paraId="5B8B6426" w14:textId="6683A032" w:rsidR="00792F23" w:rsidRPr="00F615A6" w:rsidRDefault="00792F23" w:rsidP="00F615A6">
      <w:pPr>
        <w:bidi w:val="0"/>
        <w:spacing w:after="0"/>
        <w:jc w:val="both"/>
        <w:rPr>
          <w:lang w:bidi="ar-KW"/>
        </w:rPr>
      </w:pPr>
      <w:r w:rsidRPr="00F615A6">
        <w:rPr>
          <w:lang w:bidi="ar-KW"/>
        </w:rPr>
        <w:t>M</w:t>
      </w:r>
      <w:r w:rsidR="00A85BD4" w:rsidRPr="00F615A6">
        <w:rPr>
          <w:lang w:bidi="ar-KW"/>
        </w:rPr>
        <w:t>GM</w:t>
      </w:r>
      <w:r w:rsidRPr="00F615A6">
        <w:rPr>
          <w:lang w:bidi="ar-KW"/>
        </w:rPr>
        <w:t>T 450 uses a course website to facilitate the administration of the course. You will be responsible for checking the course site regularly for class work and announcements. Please become familiar with the website (</w:t>
      </w:r>
      <w:hyperlink r:id="rId10" w:history="1">
        <w:r w:rsidR="00EC1402" w:rsidRPr="00E754DD">
          <w:rPr>
            <w:rStyle w:val="Hyperlink"/>
            <w:lang w:bidi="ar-KW"/>
          </w:rPr>
          <w:t>http://www.aalrashdan.com</w:t>
        </w:r>
      </w:hyperlink>
      <w:r w:rsidRPr="00F615A6">
        <w:rPr>
          <w:lang w:bidi="ar-KW"/>
        </w:rPr>
        <w:t>). I recommend creating a shortcut (link or favorite) in your browser that will take you to the course login page. At the course website, you can</w:t>
      </w:r>
    </w:p>
    <w:p w14:paraId="0D8DE318" w14:textId="77777777" w:rsidR="00792F23" w:rsidRPr="00F615A6" w:rsidRDefault="00792F23" w:rsidP="00792F23">
      <w:pPr>
        <w:numPr>
          <w:ilvl w:val="0"/>
          <w:numId w:val="10"/>
        </w:numPr>
        <w:autoSpaceDE w:val="0"/>
        <w:autoSpaceDN w:val="0"/>
        <w:bidi w:val="0"/>
        <w:adjustRightInd w:val="0"/>
        <w:spacing w:after="0" w:line="276" w:lineRule="auto"/>
        <w:rPr>
          <w:rFonts w:eastAsia="SimSun" w:cstheme="minorHAnsi"/>
          <w:bCs/>
          <w:lang w:eastAsia="zh-CN"/>
        </w:rPr>
      </w:pPr>
      <w:r w:rsidRPr="00F615A6">
        <w:rPr>
          <w:rFonts w:eastAsia="SimSun" w:cstheme="minorHAnsi"/>
          <w:bCs/>
          <w:lang w:eastAsia="zh-CN"/>
        </w:rPr>
        <w:t>Check for announcements,</w:t>
      </w:r>
    </w:p>
    <w:p w14:paraId="0F843E30" w14:textId="5642BFA4" w:rsidR="00792F23" w:rsidRPr="00F615A6" w:rsidRDefault="00792F23" w:rsidP="00A85BD4">
      <w:pPr>
        <w:numPr>
          <w:ilvl w:val="0"/>
          <w:numId w:val="10"/>
        </w:numPr>
        <w:autoSpaceDE w:val="0"/>
        <w:autoSpaceDN w:val="0"/>
        <w:bidi w:val="0"/>
        <w:adjustRightInd w:val="0"/>
        <w:spacing w:after="0" w:line="276" w:lineRule="auto"/>
        <w:rPr>
          <w:rFonts w:eastAsia="SimSun" w:cstheme="minorHAnsi"/>
          <w:bCs/>
          <w:lang w:eastAsia="zh-CN"/>
        </w:rPr>
      </w:pPr>
      <w:r w:rsidRPr="00F615A6">
        <w:rPr>
          <w:rFonts w:eastAsia="SimSun" w:cstheme="minorHAnsi"/>
          <w:bCs/>
          <w:lang w:eastAsia="zh-CN"/>
        </w:rPr>
        <w:t>Download slides and files related to M</w:t>
      </w:r>
      <w:r w:rsidR="00A85BD4" w:rsidRPr="00F615A6">
        <w:rPr>
          <w:rFonts w:eastAsia="SimSun" w:cstheme="minorHAnsi"/>
          <w:bCs/>
          <w:lang w:eastAsia="zh-CN"/>
        </w:rPr>
        <w:t>GM</w:t>
      </w:r>
      <w:r w:rsidRPr="00F615A6">
        <w:rPr>
          <w:rFonts w:eastAsia="SimSun" w:cstheme="minorHAnsi"/>
          <w:bCs/>
          <w:lang w:eastAsia="zh-CN"/>
        </w:rPr>
        <w:t>T 450, and</w:t>
      </w:r>
    </w:p>
    <w:p w14:paraId="6E00B57E" w14:textId="4305278E" w:rsidR="00792F23" w:rsidRPr="00792F23" w:rsidRDefault="00792F23" w:rsidP="00792F23">
      <w:pPr>
        <w:numPr>
          <w:ilvl w:val="0"/>
          <w:numId w:val="10"/>
        </w:numPr>
        <w:autoSpaceDE w:val="0"/>
        <w:autoSpaceDN w:val="0"/>
        <w:bidi w:val="0"/>
        <w:adjustRightInd w:val="0"/>
        <w:spacing w:after="0" w:line="276" w:lineRule="auto"/>
        <w:rPr>
          <w:rFonts w:asciiTheme="majorHAnsi" w:eastAsia="SimSun" w:hAnsiTheme="majorHAnsi" w:cs="Times New Roman"/>
          <w:bCs/>
          <w:lang w:eastAsia="zh-CN"/>
        </w:rPr>
      </w:pPr>
      <w:r w:rsidRPr="00F615A6">
        <w:rPr>
          <w:rFonts w:eastAsia="SimSun" w:cstheme="minorHAnsi"/>
          <w:bCs/>
          <w:lang w:eastAsia="zh-CN"/>
        </w:rPr>
        <w:t>Review the grades and monitor your progress.</w:t>
      </w:r>
      <w:r w:rsidRPr="00792F23">
        <w:rPr>
          <w:rFonts w:asciiTheme="majorHAnsi" w:eastAsia="SimSun" w:hAnsiTheme="majorHAnsi" w:cs="Times New Roman"/>
          <w:bCs/>
          <w:lang w:eastAsia="zh-CN"/>
        </w:rPr>
        <w:br/>
      </w:r>
    </w:p>
    <w:p w14:paraId="02035788" w14:textId="1B14F2CA" w:rsidR="00963EB3" w:rsidRDefault="00E76AD3" w:rsidP="00792F23">
      <w:pPr>
        <w:bidi w:val="0"/>
        <w:spacing w:after="0"/>
        <w:jc w:val="both"/>
        <w:rPr>
          <w:lang w:bidi="ar-KW"/>
        </w:rPr>
      </w:pPr>
      <w:r w:rsidRPr="00E76AD3">
        <w:rPr>
          <w:b/>
          <w:bCs/>
          <w:lang w:bidi="ar-KW"/>
        </w:rPr>
        <w:t>Cheating and Plagiarism:</w:t>
      </w:r>
      <w:r w:rsidR="00BB24ED">
        <w:rPr>
          <w:b/>
          <w:bCs/>
          <w:lang w:bidi="ar-KW"/>
        </w:rPr>
        <w:t xml:space="preserve"> </w:t>
      </w:r>
      <w:r w:rsidR="00FA13CB">
        <w:rPr>
          <w:lang w:bidi="ar-KW"/>
        </w:rPr>
        <w:t>Every</w:t>
      </w:r>
      <w:r w:rsidRPr="009F6825">
        <w:rPr>
          <w:lang w:bidi="ar-KW"/>
        </w:rPr>
        <w:t xml:space="preserve"> student in this course </w:t>
      </w:r>
      <w:r w:rsidR="00FA13CB">
        <w:rPr>
          <w:lang w:bidi="ar-KW"/>
        </w:rPr>
        <w:t>must</w:t>
      </w:r>
      <w:r w:rsidRPr="009F6825">
        <w:rPr>
          <w:lang w:bidi="ar-KW"/>
        </w:rPr>
        <w:t xml:space="preserve"> abide by the </w:t>
      </w:r>
      <w:r>
        <w:rPr>
          <w:lang w:bidi="ar-KW"/>
        </w:rPr>
        <w:t>Kuwait University Policy on Cheating and Plagiarism (published in the Student Guide, Chapter 3, Section 2)</w:t>
      </w:r>
      <w:r w:rsidR="00963EB3">
        <w:rPr>
          <w:lang w:bidi="ar-KW"/>
        </w:rPr>
        <w:t>. A copy of the student guide</w:t>
      </w:r>
      <w:r>
        <w:rPr>
          <w:lang w:bidi="ar-KW"/>
        </w:rPr>
        <w:t xml:space="preserve"> </w:t>
      </w:r>
      <w:r w:rsidR="00963EB3">
        <w:rPr>
          <w:lang w:bidi="ar-KW"/>
        </w:rPr>
        <w:t>can be accessed online on:</w:t>
      </w:r>
    </w:p>
    <w:p w14:paraId="0DB2F658" w14:textId="77777777" w:rsidR="00EC1402" w:rsidRDefault="00EC1402" w:rsidP="00EC1402">
      <w:pPr>
        <w:bidi w:val="0"/>
        <w:spacing w:after="0"/>
        <w:jc w:val="both"/>
        <w:rPr>
          <w:lang w:bidi="ar-KW"/>
        </w:rPr>
      </w:pPr>
    </w:p>
    <w:p w14:paraId="7752A98B" w14:textId="77777777" w:rsidR="00EC1402" w:rsidRDefault="001423B1" w:rsidP="00EC1402">
      <w:pPr>
        <w:bidi w:val="0"/>
        <w:spacing w:after="0"/>
        <w:jc w:val="center"/>
        <w:rPr>
          <w:rStyle w:val="Hyperlink"/>
          <w:lang w:bidi="ar-KW"/>
        </w:rPr>
      </w:pPr>
      <w:hyperlink r:id="rId11" w:history="1">
        <w:r w:rsidR="00EC1402" w:rsidRPr="00F84A5A">
          <w:rPr>
            <w:rStyle w:val="Hyperlink"/>
            <w:lang w:bidi="ar-KW"/>
          </w:rPr>
          <w:t>http://is.cba.edu.kw/aawp/wp-content/uploads/2018/01/Student-Handbook.pdf</w:t>
        </w:r>
      </w:hyperlink>
    </w:p>
    <w:p w14:paraId="628F5898" w14:textId="176F1212" w:rsidR="00E76AD3" w:rsidRDefault="00EC1402" w:rsidP="00963EB3">
      <w:pPr>
        <w:bidi w:val="0"/>
        <w:spacing w:after="0"/>
        <w:jc w:val="both"/>
        <w:rPr>
          <w:lang w:bidi="ar-KW"/>
        </w:rPr>
      </w:pPr>
      <w:r>
        <w:rPr>
          <w:lang w:bidi="ar-KW"/>
        </w:rPr>
        <w:br/>
      </w:r>
      <w:r w:rsidR="00E76AD3" w:rsidRPr="009F6825">
        <w:rPr>
          <w:lang w:bidi="ar-KW"/>
        </w:rPr>
        <w:t>Please carefully note all sources and assistance when you turn in your work.</w:t>
      </w:r>
      <w:r w:rsidR="00963EB3">
        <w:rPr>
          <w:lang w:bidi="ar-KW"/>
        </w:rPr>
        <w:t xml:space="preserve"> </w:t>
      </w:r>
      <w:r w:rsidR="00E76AD3" w:rsidRPr="009F6825">
        <w:rPr>
          <w:lang w:bidi="ar-KW"/>
        </w:rPr>
        <w:t>Under no circumstances should you take credit for work that is not yours.</w:t>
      </w:r>
      <w:r w:rsidR="00963EB3">
        <w:rPr>
          <w:lang w:bidi="ar-KW"/>
        </w:rPr>
        <w:t xml:space="preserve"> </w:t>
      </w:r>
      <w:r w:rsidR="00E76AD3" w:rsidRPr="009F6825">
        <w:rPr>
          <w:lang w:bidi="ar-KW"/>
        </w:rPr>
        <w:t>You should neither receive nor give any unauthorized assistance on any deliverable.</w:t>
      </w:r>
      <w:r w:rsidR="00963EB3">
        <w:rPr>
          <w:lang w:bidi="ar-KW"/>
        </w:rPr>
        <w:t xml:space="preserve"> </w:t>
      </w:r>
      <w:r w:rsidR="00E76AD3" w:rsidRPr="009F6825">
        <w:rPr>
          <w:lang w:bidi="ar-KW"/>
        </w:rPr>
        <w:t xml:space="preserve">If you have any questions about what constitutes “unauthorized assistance” please email </w:t>
      </w:r>
      <w:r w:rsidR="00E76AD3">
        <w:rPr>
          <w:lang w:bidi="ar-KW"/>
        </w:rPr>
        <w:t xml:space="preserve">me </w:t>
      </w:r>
      <w:r w:rsidR="00E76AD3" w:rsidRPr="009F6825">
        <w:rPr>
          <w:lang w:bidi="ar-KW"/>
        </w:rPr>
        <w:t>before the deliverable is submitted. </w:t>
      </w:r>
    </w:p>
    <w:p w14:paraId="3046AF50" w14:textId="77777777" w:rsidR="009F6825" w:rsidRDefault="009F6825" w:rsidP="00F870F0">
      <w:pPr>
        <w:bidi w:val="0"/>
        <w:spacing w:after="0"/>
        <w:jc w:val="both"/>
        <w:rPr>
          <w:lang w:bidi="ar-KW"/>
        </w:rPr>
      </w:pPr>
    </w:p>
    <w:p w14:paraId="57AAA55D" w14:textId="6D6F67B0" w:rsidR="00F735AA" w:rsidRDefault="00F735AA" w:rsidP="00F870F0">
      <w:pPr>
        <w:bidi w:val="0"/>
        <w:spacing w:after="0"/>
        <w:jc w:val="both"/>
        <w:rPr>
          <w:lang w:bidi="ar-KW"/>
        </w:rPr>
      </w:pPr>
      <w:r w:rsidRPr="00BB24ED">
        <w:rPr>
          <w:b/>
          <w:bCs/>
          <w:lang w:bidi="ar-KW"/>
        </w:rPr>
        <w:t>Writing Style:</w:t>
      </w:r>
      <w:r w:rsidRPr="00BB24ED">
        <w:rPr>
          <w:lang w:bidi="ar-KW"/>
        </w:rPr>
        <w:t xml:space="preserve"> Students must refer to MLA writing style for their assignments and report writing. Refer to the English Language Center for help.</w:t>
      </w:r>
      <w:r>
        <w:rPr>
          <w:lang w:bidi="ar-KW"/>
        </w:rPr>
        <w:t xml:space="preserve">  </w:t>
      </w:r>
    </w:p>
    <w:p w14:paraId="14A2325B" w14:textId="25A141F9" w:rsidR="00792F23" w:rsidRDefault="00EC1402" w:rsidP="00792F23">
      <w:pPr>
        <w:bidi w:val="0"/>
        <w:rPr>
          <w:rFonts w:asciiTheme="majorHAnsi" w:hAnsiTheme="majorHAnsi"/>
          <w:b/>
          <w:bCs/>
        </w:rPr>
      </w:pPr>
      <w:r>
        <w:rPr>
          <w:rFonts w:asciiTheme="majorHAnsi" w:hAnsiTheme="majorHAnsi"/>
          <w:b/>
          <w:bCs/>
        </w:rPr>
        <w:br/>
      </w:r>
      <w:r w:rsidR="00792F23">
        <w:rPr>
          <w:rFonts w:asciiTheme="majorHAnsi" w:hAnsiTheme="majorHAnsi"/>
          <w:b/>
          <w:bCs/>
        </w:rPr>
        <w:t>Office Hours</w:t>
      </w:r>
    </w:p>
    <w:p w14:paraId="2D72863B" w14:textId="1B6F49CE" w:rsidR="00792F23" w:rsidRDefault="00792F23" w:rsidP="001E16FE">
      <w:pPr>
        <w:bidi w:val="0"/>
        <w:spacing w:after="0"/>
        <w:jc w:val="both"/>
        <w:rPr>
          <w:lang w:bidi="ar-KW"/>
        </w:rPr>
      </w:pPr>
      <w:r w:rsidRPr="00F615A6">
        <w:rPr>
          <w:lang w:bidi="ar-KW"/>
        </w:rPr>
        <w:t xml:space="preserve">Office hours are </w:t>
      </w:r>
      <w:r w:rsidR="00D232ED" w:rsidRPr="0015213C">
        <w:rPr>
          <w:lang w:bidi="ar-KW"/>
        </w:rPr>
        <w:t>Thu</w:t>
      </w:r>
      <w:r w:rsidR="00D232ED">
        <w:rPr>
          <w:lang w:bidi="ar-KW"/>
        </w:rPr>
        <w:t xml:space="preserve">rsdays from </w:t>
      </w:r>
      <w:r w:rsidR="00EC1402">
        <w:rPr>
          <w:lang w:bidi="ar-KW"/>
        </w:rPr>
        <w:t>3</w:t>
      </w:r>
      <w:r w:rsidR="00D232ED" w:rsidRPr="0015213C">
        <w:rPr>
          <w:lang w:bidi="ar-KW"/>
        </w:rPr>
        <w:t xml:space="preserve">:00 PM </w:t>
      </w:r>
      <w:r w:rsidR="00D232ED">
        <w:rPr>
          <w:lang w:bidi="ar-KW"/>
        </w:rPr>
        <w:t>until</w:t>
      </w:r>
      <w:r w:rsidR="00D232ED" w:rsidRPr="0015213C">
        <w:rPr>
          <w:lang w:bidi="ar-KW"/>
        </w:rPr>
        <w:t xml:space="preserve"> </w:t>
      </w:r>
      <w:r w:rsidR="00EC1402">
        <w:rPr>
          <w:lang w:bidi="ar-KW"/>
        </w:rPr>
        <w:t>3</w:t>
      </w:r>
      <w:r w:rsidR="00D232ED" w:rsidRPr="0015213C">
        <w:rPr>
          <w:lang w:bidi="ar-KW"/>
        </w:rPr>
        <w:t>:55 PM</w:t>
      </w:r>
      <w:r w:rsidRPr="00F615A6">
        <w:rPr>
          <w:lang w:bidi="ar-KW"/>
        </w:rPr>
        <w:t xml:space="preserve"> 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 the class number and your first and last name in the email title. For example, “450 </w:t>
      </w:r>
      <w:proofErr w:type="spellStart"/>
      <w:r w:rsidRPr="00F615A6">
        <w:rPr>
          <w:lang w:bidi="ar-KW"/>
        </w:rPr>
        <w:t>Fulan</w:t>
      </w:r>
      <w:proofErr w:type="spellEnd"/>
      <w:r w:rsidRPr="00F615A6">
        <w:rPr>
          <w:lang w:bidi="ar-KW"/>
        </w:rPr>
        <w:t xml:space="preserve"> </w:t>
      </w:r>
      <w:proofErr w:type="spellStart"/>
      <w:r w:rsidRPr="00F615A6">
        <w:rPr>
          <w:lang w:bidi="ar-KW"/>
        </w:rPr>
        <w:t>Alfulani</w:t>
      </w:r>
      <w:proofErr w:type="spellEnd"/>
      <w:r w:rsidRPr="00F615A6">
        <w:rPr>
          <w:lang w:bidi="ar-KW"/>
        </w:rPr>
        <w:t xml:space="preserve">”. </w:t>
      </w:r>
    </w:p>
    <w:p w14:paraId="531560A1" w14:textId="77777777" w:rsidR="00030A60" w:rsidRPr="00F615A6" w:rsidRDefault="00030A60" w:rsidP="00030A60">
      <w:pPr>
        <w:bidi w:val="0"/>
        <w:spacing w:after="0"/>
        <w:jc w:val="both"/>
        <w:rPr>
          <w:lang w:bidi="ar-KW"/>
        </w:rPr>
      </w:pPr>
    </w:p>
    <w:p w14:paraId="7FF57E59" w14:textId="77777777" w:rsidR="00EC1402" w:rsidRDefault="00EC1402" w:rsidP="00792F23">
      <w:pPr>
        <w:bidi w:val="0"/>
        <w:rPr>
          <w:rFonts w:asciiTheme="majorHAnsi" w:hAnsiTheme="majorHAnsi"/>
          <w:b/>
          <w:bCs/>
        </w:rPr>
      </w:pPr>
    </w:p>
    <w:p w14:paraId="1D944F9D" w14:textId="6D80C43E" w:rsidR="00792F23" w:rsidRPr="008448B4" w:rsidRDefault="00792F23" w:rsidP="00EC1402">
      <w:pPr>
        <w:bidi w:val="0"/>
        <w:rPr>
          <w:rFonts w:asciiTheme="majorHAnsi" w:hAnsiTheme="majorHAnsi"/>
          <w:b/>
          <w:bCs/>
        </w:rPr>
      </w:pPr>
      <w:r>
        <w:rPr>
          <w:rFonts w:asciiTheme="majorHAnsi" w:hAnsiTheme="majorHAnsi"/>
          <w:b/>
          <w:bCs/>
        </w:rPr>
        <w:lastRenderedPageBreak/>
        <w:t>Case Analysis Workshop</w:t>
      </w:r>
    </w:p>
    <w:p w14:paraId="443DB7D1" w14:textId="45E7D3C3" w:rsidR="00333E46" w:rsidRPr="00030A60" w:rsidRDefault="00792F23" w:rsidP="00030A60">
      <w:pPr>
        <w:bidi w:val="0"/>
        <w:spacing w:after="0"/>
        <w:jc w:val="both"/>
        <w:rPr>
          <w:lang w:bidi="ar-KW"/>
        </w:rPr>
      </w:pPr>
      <w:r w:rsidRPr="00030A60">
        <w:rPr>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389C1596" w14:textId="77777777" w:rsidR="00F31407" w:rsidRDefault="00F31407" w:rsidP="00F31407">
      <w:pPr>
        <w:bidi w:val="0"/>
        <w:spacing w:after="0"/>
        <w:jc w:val="both"/>
        <w:rPr>
          <w:b/>
          <w:lang w:bidi="ar-KW"/>
        </w:rPr>
      </w:pPr>
    </w:p>
    <w:p w14:paraId="0EC1B6CE" w14:textId="77777777" w:rsidR="005D45B2" w:rsidRPr="005D45B2" w:rsidRDefault="005D45B2" w:rsidP="00F31407">
      <w:pPr>
        <w:bidi w:val="0"/>
        <w:spacing w:after="0"/>
        <w:jc w:val="both"/>
        <w:rPr>
          <w:b/>
          <w:lang w:bidi="ar-KW"/>
        </w:rPr>
      </w:pPr>
      <w:r>
        <w:rPr>
          <w:b/>
          <w:lang w:bidi="ar-KW"/>
        </w:rPr>
        <w:t>Course Outline:</w:t>
      </w:r>
    </w:p>
    <w:p w14:paraId="7C16C24D" w14:textId="6ED90D92" w:rsidR="005D45B2" w:rsidRDefault="00792F23" w:rsidP="00792F23">
      <w:pPr>
        <w:pStyle w:val="ListParagraph"/>
        <w:numPr>
          <w:ilvl w:val="0"/>
          <w:numId w:val="11"/>
        </w:numPr>
        <w:bidi w:val="0"/>
        <w:spacing w:after="0" w:line="276" w:lineRule="auto"/>
        <w:jc w:val="both"/>
        <w:rPr>
          <w:lang w:bidi="ar-KW"/>
        </w:rPr>
      </w:pPr>
      <w:r>
        <w:rPr>
          <w:lang w:bidi="ar-KW"/>
        </w:rPr>
        <w:t>What is Strategy?</w:t>
      </w:r>
    </w:p>
    <w:p w14:paraId="0B9E94C5" w14:textId="6FAD52EA" w:rsidR="00792F23" w:rsidRDefault="00792F23" w:rsidP="00792F23">
      <w:pPr>
        <w:pStyle w:val="ListParagraph"/>
        <w:numPr>
          <w:ilvl w:val="0"/>
          <w:numId w:val="11"/>
        </w:numPr>
        <w:bidi w:val="0"/>
        <w:spacing w:after="0" w:line="276" w:lineRule="auto"/>
        <w:jc w:val="both"/>
        <w:rPr>
          <w:lang w:bidi="ar-KW"/>
        </w:rPr>
      </w:pPr>
      <w:r>
        <w:rPr>
          <w:lang w:bidi="ar-KW"/>
        </w:rPr>
        <w:t>Analysis of Industry and Competition</w:t>
      </w:r>
    </w:p>
    <w:p w14:paraId="5CDADE14" w14:textId="3F9C40A9" w:rsidR="00792F23" w:rsidRDefault="00792F23" w:rsidP="00792F23">
      <w:pPr>
        <w:pStyle w:val="ListParagraph"/>
        <w:numPr>
          <w:ilvl w:val="0"/>
          <w:numId w:val="11"/>
        </w:numPr>
        <w:bidi w:val="0"/>
        <w:spacing w:after="0" w:line="276" w:lineRule="auto"/>
        <w:jc w:val="both"/>
        <w:rPr>
          <w:lang w:bidi="ar-KW"/>
        </w:rPr>
      </w:pPr>
      <w:r>
        <w:rPr>
          <w:lang w:bidi="ar-KW"/>
        </w:rPr>
        <w:t>Analyzing Resources and Capabilities</w:t>
      </w:r>
    </w:p>
    <w:p w14:paraId="09529149" w14:textId="30A73BED" w:rsidR="00792F23" w:rsidRDefault="00792F23" w:rsidP="00792F23">
      <w:pPr>
        <w:pStyle w:val="ListParagraph"/>
        <w:numPr>
          <w:ilvl w:val="0"/>
          <w:numId w:val="11"/>
        </w:numPr>
        <w:bidi w:val="0"/>
        <w:spacing w:after="0" w:line="276" w:lineRule="auto"/>
        <w:jc w:val="both"/>
        <w:rPr>
          <w:lang w:bidi="ar-KW"/>
        </w:rPr>
      </w:pPr>
      <w:r>
        <w:rPr>
          <w:lang w:bidi="ar-KW"/>
        </w:rPr>
        <w:t>Corporate Governance</w:t>
      </w:r>
    </w:p>
    <w:p w14:paraId="68697480" w14:textId="55F1A170" w:rsidR="00792F23" w:rsidRDefault="00792F23" w:rsidP="00792F23">
      <w:pPr>
        <w:pStyle w:val="ListParagraph"/>
        <w:numPr>
          <w:ilvl w:val="0"/>
          <w:numId w:val="11"/>
        </w:numPr>
        <w:bidi w:val="0"/>
        <w:spacing w:after="0" w:line="276" w:lineRule="auto"/>
        <w:jc w:val="both"/>
        <w:rPr>
          <w:lang w:bidi="ar-KW"/>
        </w:rPr>
      </w:pPr>
      <w:r>
        <w:rPr>
          <w:lang w:bidi="ar-KW"/>
        </w:rPr>
        <w:t>The Sources and Dimensions of Competitive Advantage</w:t>
      </w:r>
    </w:p>
    <w:p w14:paraId="1AB2BC61" w14:textId="1CF2BC4B" w:rsidR="00792F23" w:rsidRDefault="00792F23" w:rsidP="00792F23">
      <w:pPr>
        <w:pStyle w:val="ListParagraph"/>
        <w:numPr>
          <w:ilvl w:val="0"/>
          <w:numId w:val="11"/>
        </w:numPr>
        <w:bidi w:val="0"/>
        <w:spacing w:after="0" w:line="276" w:lineRule="auto"/>
        <w:jc w:val="both"/>
        <w:rPr>
          <w:lang w:bidi="ar-KW"/>
        </w:rPr>
      </w:pPr>
      <w:r>
        <w:rPr>
          <w:lang w:bidi="ar-KW"/>
        </w:rPr>
        <w:t>Analyzing Cost and Differentiation Advantage</w:t>
      </w:r>
    </w:p>
    <w:p w14:paraId="31CB3B7A" w14:textId="5D716505" w:rsidR="00792F23" w:rsidRPr="0060193F" w:rsidRDefault="00BE15FD" w:rsidP="00792F23">
      <w:pPr>
        <w:pStyle w:val="ListParagraph"/>
        <w:numPr>
          <w:ilvl w:val="0"/>
          <w:numId w:val="11"/>
        </w:numPr>
        <w:bidi w:val="0"/>
        <w:spacing w:after="0" w:line="276" w:lineRule="auto"/>
        <w:jc w:val="both"/>
        <w:rPr>
          <w:lang w:bidi="ar-KW"/>
        </w:rPr>
      </w:pPr>
      <w:r>
        <w:rPr>
          <w:lang w:bidi="ar-KW"/>
        </w:rPr>
        <w:t>Interorganizational relationships and strategic alliances</w:t>
      </w:r>
    </w:p>
    <w:p w14:paraId="39E84217" w14:textId="5350C516" w:rsidR="00792F23" w:rsidRDefault="00792F23" w:rsidP="00792F23">
      <w:pPr>
        <w:pStyle w:val="ListParagraph"/>
        <w:numPr>
          <w:ilvl w:val="0"/>
          <w:numId w:val="11"/>
        </w:numPr>
        <w:bidi w:val="0"/>
        <w:spacing w:after="0" w:line="276" w:lineRule="auto"/>
        <w:jc w:val="both"/>
        <w:rPr>
          <w:lang w:bidi="ar-KW"/>
        </w:rPr>
      </w:pPr>
      <w:r>
        <w:rPr>
          <w:lang w:bidi="ar-KW"/>
        </w:rPr>
        <w:t>Vertical Integration and the Scope of the Firm</w:t>
      </w:r>
    </w:p>
    <w:p w14:paraId="0592298D" w14:textId="19ED2EE6" w:rsidR="00792F23" w:rsidRDefault="00792F23" w:rsidP="00792F23">
      <w:pPr>
        <w:pStyle w:val="ListParagraph"/>
        <w:numPr>
          <w:ilvl w:val="0"/>
          <w:numId w:val="11"/>
        </w:numPr>
        <w:bidi w:val="0"/>
        <w:spacing w:after="0" w:line="276" w:lineRule="auto"/>
        <w:jc w:val="both"/>
        <w:rPr>
          <w:lang w:bidi="ar-KW"/>
        </w:rPr>
      </w:pPr>
      <w:r>
        <w:rPr>
          <w:lang w:bidi="ar-KW"/>
        </w:rPr>
        <w:t>Diversification Strategy and External Growth Strategies</w:t>
      </w:r>
    </w:p>
    <w:p w14:paraId="3B2CE740" w14:textId="61940550" w:rsidR="001A690F" w:rsidRDefault="001A690F" w:rsidP="001A690F">
      <w:pPr>
        <w:pStyle w:val="ListParagraph"/>
        <w:numPr>
          <w:ilvl w:val="0"/>
          <w:numId w:val="11"/>
        </w:numPr>
        <w:bidi w:val="0"/>
        <w:spacing w:after="0" w:line="276" w:lineRule="auto"/>
        <w:jc w:val="both"/>
        <w:rPr>
          <w:lang w:bidi="ar-KW"/>
        </w:rPr>
      </w:pPr>
      <w:r>
        <w:rPr>
          <w:lang w:bidi="ar-KW"/>
        </w:rPr>
        <w:t>Entrepreneurial and New Venture Strategy</w:t>
      </w:r>
    </w:p>
    <w:p w14:paraId="13797F6C" w14:textId="77777777" w:rsidR="00792F23" w:rsidRDefault="00792F23" w:rsidP="00792F23">
      <w:pPr>
        <w:bidi w:val="0"/>
        <w:spacing w:after="0"/>
        <w:jc w:val="both"/>
        <w:rPr>
          <w:lang w:bidi="ar-KW"/>
        </w:rPr>
      </w:pPr>
    </w:p>
    <w:p w14:paraId="2AB1E442" w14:textId="77777777" w:rsidR="00805C75" w:rsidRPr="005D45B2" w:rsidRDefault="00805C75" w:rsidP="00805C75">
      <w:pPr>
        <w:bidi w:val="0"/>
        <w:spacing w:after="0"/>
        <w:jc w:val="both"/>
        <w:rPr>
          <w:b/>
          <w:lang w:bidi="ar-KW"/>
        </w:rPr>
      </w:pPr>
      <w:r>
        <w:rPr>
          <w:b/>
          <w:lang w:bidi="ar-KW"/>
        </w:rPr>
        <w:t>Important Dates</w:t>
      </w:r>
    </w:p>
    <w:tbl>
      <w:tblPr>
        <w:tblStyle w:val="TableGrid"/>
        <w:tblW w:w="0" w:type="auto"/>
        <w:tblLook w:val="04A0" w:firstRow="1" w:lastRow="0" w:firstColumn="1" w:lastColumn="0" w:noHBand="0" w:noVBand="1"/>
      </w:tblPr>
      <w:tblGrid>
        <w:gridCol w:w="2297"/>
        <w:gridCol w:w="6719"/>
      </w:tblGrid>
      <w:tr w:rsidR="00805C75" w:rsidRPr="00BC4ECD" w14:paraId="747D2F7D" w14:textId="77777777" w:rsidTr="0047184B">
        <w:tc>
          <w:tcPr>
            <w:tcW w:w="2297" w:type="dxa"/>
            <w:shd w:val="clear" w:color="auto" w:fill="D9D9D9" w:themeFill="background1" w:themeFillShade="D9"/>
          </w:tcPr>
          <w:p w14:paraId="058E78CB" w14:textId="77777777" w:rsidR="00805C75" w:rsidRPr="00BC4ECD" w:rsidRDefault="00805C75" w:rsidP="0047184B">
            <w:pPr>
              <w:tabs>
                <w:tab w:val="left" w:pos="1133"/>
              </w:tabs>
              <w:bidi w:val="0"/>
              <w:jc w:val="both"/>
              <w:rPr>
                <w:b/>
                <w:bCs/>
                <w:lang w:bidi="ar-KW"/>
              </w:rPr>
            </w:pPr>
            <w:r>
              <w:rPr>
                <w:b/>
                <w:bCs/>
                <w:lang w:bidi="ar-KW"/>
              </w:rPr>
              <w:t>Date</w:t>
            </w:r>
          </w:p>
        </w:tc>
        <w:tc>
          <w:tcPr>
            <w:tcW w:w="6719" w:type="dxa"/>
            <w:shd w:val="clear" w:color="auto" w:fill="D9D9D9" w:themeFill="background1" w:themeFillShade="D9"/>
          </w:tcPr>
          <w:p w14:paraId="45BCBBCB" w14:textId="77777777" w:rsidR="00805C75" w:rsidRPr="00BC4ECD" w:rsidRDefault="00805C75" w:rsidP="0047184B">
            <w:pPr>
              <w:bidi w:val="0"/>
              <w:jc w:val="both"/>
              <w:rPr>
                <w:b/>
                <w:bCs/>
                <w:lang w:bidi="ar-KW"/>
              </w:rPr>
            </w:pPr>
            <w:r>
              <w:rPr>
                <w:b/>
                <w:bCs/>
                <w:lang w:bidi="ar-KW"/>
              </w:rPr>
              <w:t>Event</w:t>
            </w:r>
          </w:p>
        </w:tc>
      </w:tr>
      <w:tr w:rsidR="00D232ED" w14:paraId="0E690EAD" w14:textId="77777777" w:rsidTr="0047184B">
        <w:tc>
          <w:tcPr>
            <w:tcW w:w="2297" w:type="dxa"/>
          </w:tcPr>
          <w:p w14:paraId="45BB6D92" w14:textId="6BB498C9" w:rsidR="00D232ED" w:rsidRDefault="00EC1402" w:rsidP="00D232ED">
            <w:pPr>
              <w:bidi w:val="0"/>
              <w:rPr>
                <w:lang w:bidi="ar-KW"/>
              </w:rPr>
            </w:pPr>
            <w:r>
              <w:rPr>
                <w:lang w:bidi="ar-KW"/>
              </w:rPr>
              <w:t>April</w:t>
            </w:r>
            <w:r w:rsidR="00D232ED" w:rsidRPr="00AF70BF">
              <w:rPr>
                <w:lang w:bidi="ar-KW"/>
              </w:rPr>
              <w:t xml:space="preserve"> </w:t>
            </w:r>
            <w:r>
              <w:rPr>
                <w:lang w:bidi="ar-KW"/>
              </w:rPr>
              <w:t>14</w:t>
            </w:r>
            <w:r w:rsidRPr="00EC1402">
              <w:rPr>
                <w:vertAlign w:val="superscript"/>
                <w:lang w:bidi="ar-KW"/>
              </w:rPr>
              <w:t>th</w:t>
            </w:r>
            <w:r w:rsidR="00D232ED" w:rsidRPr="00AF70BF">
              <w:rPr>
                <w:lang w:bidi="ar-KW"/>
              </w:rPr>
              <w:t>, 202</w:t>
            </w:r>
            <w:r>
              <w:rPr>
                <w:lang w:bidi="ar-KW"/>
              </w:rPr>
              <w:t>2</w:t>
            </w:r>
          </w:p>
        </w:tc>
        <w:tc>
          <w:tcPr>
            <w:tcW w:w="6719" w:type="dxa"/>
          </w:tcPr>
          <w:p w14:paraId="42674258" w14:textId="7C403DC9" w:rsidR="00D232ED" w:rsidRDefault="00D232ED" w:rsidP="00D232ED">
            <w:pPr>
              <w:bidi w:val="0"/>
              <w:jc w:val="both"/>
              <w:rPr>
                <w:lang w:bidi="ar-KW"/>
              </w:rPr>
            </w:pPr>
            <w:r w:rsidRPr="00AF70BF">
              <w:rPr>
                <w:lang w:bidi="ar-KW"/>
              </w:rPr>
              <w:t>Last day to drop classes</w:t>
            </w:r>
          </w:p>
        </w:tc>
      </w:tr>
      <w:tr w:rsidR="00D232ED" w14:paraId="5F10E013" w14:textId="77777777" w:rsidTr="0047184B">
        <w:tc>
          <w:tcPr>
            <w:tcW w:w="2297" w:type="dxa"/>
          </w:tcPr>
          <w:p w14:paraId="107F35E5" w14:textId="40C5C226" w:rsidR="00D232ED" w:rsidRDefault="00EC1402" w:rsidP="00D232ED">
            <w:pPr>
              <w:bidi w:val="0"/>
              <w:rPr>
                <w:lang w:bidi="ar-KW"/>
              </w:rPr>
            </w:pPr>
            <w:r>
              <w:rPr>
                <w:lang w:bidi="ar-KW"/>
              </w:rPr>
              <w:t>June 2</w:t>
            </w:r>
            <w:r w:rsidRPr="00EC1402">
              <w:rPr>
                <w:vertAlign w:val="superscript"/>
                <w:lang w:bidi="ar-KW"/>
              </w:rPr>
              <w:t>nd</w:t>
            </w:r>
            <w:r w:rsidR="00D232ED" w:rsidRPr="00AF70BF">
              <w:rPr>
                <w:lang w:bidi="ar-KW"/>
              </w:rPr>
              <w:t xml:space="preserve">, </w:t>
            </w:r>
            <w:r>
              <w:rPr>
                <w:lang w:bidi="ar-KW"/>
              </w:rPr>
              <w:t>2022</w:t>
            </w:r>
          </w:p>
        </w:tc>
        <w:tc>
          <w:tcPr>
            <w:tcW w:w="6719" w:type="dxa"/>
          </w:tcPr>
          <w:p w14:paraId="7B43473D" w14:textId="1E3F2EAC" w:rsidR="00D232ED" w:rsidRDefault="00D232ED" w:rsidP="00D232ED">
            <w:pPr>
              <w:bidi w:val="0"/>
              <w:jc w:val="both"/>
              <w:rPr>
                <w:lang w:bidi="ar-KW"/>
              </w:rPr>
            </w:pPr>
            <w:r w:rsidRPr="00AF70BF">
              <w:rPr>
                <w:lang w:bidi="ar-KW"/>
              </w:rPr>
              <w:t>Last day of classes</w:t>
            </w:r>
          </w:p>
        </w:tc>
      </w:tr>
      <w:tr w:rsidR="00D232ED" w14:paraId="5F0A740B" w14:textId="77777777" w:rsidTr="0029425E">
        <w:tc>
          <w:tcPr>
            <w:tcW w:w="2297" w:type="dxa"/>
          </w:tcPr>
          <w:p w14:paraId="6F64BB1E" w14:textId="2531C2AB" w:rsidR="00D232ED" w:rsidRPr="006865F6" w:rsidRDefault="00E85C05" w:rsidP="00D232ED">
            <w:pPr>
              <w:bidi w:val="0"/>
              <w:rPr>
                <w:lang w:bidi="ar-KW"/>
              </w:rPr>
            </w:pPr>
            <w:r>
              <w:rPr>
                <w:lang w:bidi="ar-KW"/>
              </w:rPr>
              <w:t>June</w:t>
            </w:r>
            <w:r w:rsidR="00D232ED" w:rsidRPr="006865F6">
              <w:rPr>
                <w:lang w:bidi="ar-KW"/>
              </w:rPr>
              <w:t xml:space="preserve"> </w:t>
            </w:r>
            <w:r>
              <w:rPr>
                <w:lang w:bidi="ar-KW"/>
              </w:rPr>
              <w:t>8</w:t>
            </w:r>
            <w:r w:rsidRPr="00E85C05">
              <w:rPr>
                <w:vertAlign w:val="superscript"/>
                <w:lang w:bidi="ar-KW"/>
              </w:rPr>
              <w:t>th</w:t>
            </w:r>
            <w:r w:rsidR="00D232ED" w:rsidRPr="006865F6">
              <w:rPr>
                <w:lang w:bidi="ar-KW"/>
              </w:rPr>
              <w:t xml:space="preserve">, </w:t>
            </w:r>
            <w:r>
              <w:rPr>
                <w:lang w:bidi="ar-KW"/>
              </w:rPr>
              <w:t>2022</w:t>
            </w:r>
            <w:r w:rsidR="00D232ED" w:rsidRPr="006865F6">
              <w:rPr>
                <w:lang w:bidi="ar-KW"/>
              </w:rPr>
              <w:br/>
            </w:r>
            <w:r w:rsidR="006865F6" w:rsidRPr="006865F6">
              <w:rPr>
                <w:lang w:bidi="ar-KW"/>
              </w:rPr>
              <w:t>11</w:t>
            </w:r>
            <w:r w:rsidR="00D232ED" w:rsidRPr="006865F6">
              <w:rPr>
                <w:lang w:bidi="ar-KW"/>
              </w:rPr>
              <w:t xml:space="preserve">:00 </w:t>
            </w:r>
            <w:r w:rsidR="006865F6" w:rsidRPr="006865F6">
              <w:rPr>
                <w:lang w:bidi="ar-KW"/>
              </w:rPr>
              <w:t>AM</w:t>
            </w:r>
            <w:r w:rsidR="00D232ED" w:rsidRPr="006865F6">
              <w:rPr>
                <w:lang w:bidi="ar-KW"/>
              </w:rPr>
              <w:t xml:space="preserve"> – </w:t>
            </w:r>
            <w:r w:rsidR="006865F6" w:rsidRPr="006865F6">
              <w:rPr>
                <w:lang w:bidi="ar-KW"/>
              </w:rPr>
              <w:t>1</w:t>
            </w:r>
            <w:r w:rsidR="00D232ED" w:rsidRPr="006865F6">
              <w:rPr>
                <w:lang w:bidi="ar-KW"/>
              </w:rPr>
              <w:t>:00 PM</w:t>
            </w:r>
          </w:p>
        </w:tc>
        <w:tc>
          <w:tcPr>
            <w:tcW w:w="6719" w:type="dxa"/>
            <w:vAlign w:val="center"/>
          </w:tcPr>
          <w:p w14:paraId="066B578D" w14:textId="43608C1C" w:rsidR="00D232ED" w:rsidRPr="006865F6" w:rsidRDefault="00D232ED" w:rsidP="00D232ED">
            <w:pPr>
              <w:bidi w:val="0"/>
              <w:rPr>
                <w:lang w:bidi="ar-KW"/>
              </w:rPr>
            </w:pPr>
            <w:r w:rsidRPr="006865F6">
              <w:rPr>
                <w:lang w:bidi="ar-KW"/>
              </w:rPr>
              <w:t>Final Exam (Comprehensive)</w:t>
            </w:r>
          </w:p>
        </w:tc>
      </w:tr>
    </w:tbl>
    <w:p w14:paraId="448B8993" w14:textId="32EC39A0" w:rsidR="00F31407" w:rsidRDefault="00F31407" w:rsidP="00F31407">
      <w:pPr>
        <w:bidi w:val="0"/>
        <w:spacing w:after="0"/>
        <w:jc w:val="both"/>
        <w:rPr>
          <w:lang w:bidi="ar-KW"/>
        </w:rPr>
      </w:pPr>
    </w:p>
    <w:p w14:paraId="2B6B764F" w14:textId="54A67D9A" w:rsidR="00C32653" w:rsidRDefault="00C32653" w:rsidP="00C32653">
      <w:pPr>
        <w:bidi w:val="0"/>
        <w:spacing w:after="0"/>
        <w:jc w:val="both"/>
        <w:rPr>
          <w:lang w:bidi="ar-KW"/>
        </w:rPr>
      </w:pPr>
    </w:p>
    <w:p w14:paraId="53F4BD0A" w14:textId="5892BA7B" w:rsidR="004233F0" w:rsidRPr="004233F0" w:rsidRDefault="004233F0" w:rsidP="004233F0">
      <w:pPr>
        <w:bidi w:val="0"/>
        <w:rPr>
          <w:lang w:bidi="ar-KW"/>
        </w:rPr>
      </w:pPr>
      <w:r>
        <w:rPr>
          <w:lang w:bidi="ar-KW"/>
        </w:rPr>
        <w:br w:type="page"/>
      </w:r>
    </w:p>
    <w:p w14:paraId="74C382F6" w14:textId="77777777" w:rsidR="00D922A4" w:rsidRDefault="00D922A4" w:rsidP="00D922A4">
      <w:pPr>
        <w:bidi w:val="0"/>
        <w:spacing w:after="0"/>
        <w:jc w:val="center"/>
        <w:outlineLvl w:val="0"/>
        <w:rPr>
          <w:b/>
          <w:bCs/>
          <w:sz w:val="28"/>
          <w:szCs w:val="28"/>
          <w:lang w:bidi="ar-KW"/>
        </w:rPr>
      </w:pPr>
      <w:r w:rsidRPr="00CF3871">
        <w:rPr>
          <w:b/>
          <w:bCs/>
          <w:sz w:val="28"/>
          <w:szCs w:val="28"/>
          <w:lang w:bidi="ar-KW"/>
        </w:rPr>
        <w:lastRenderedPageBreak/>
        <w:t>CBA Competency Goals</w:t>
      </w:r>
    </w:p>
    <w:p w14:paraId="0B83FF99" w14:textId="77777777" w:rsidR="00D922A4" w:rsidRPr="00CF3871" w:rsidRDefault="00D922A4" w:rsidP="00D922A4">
      <w:pPr>
        <w:bidi w:val="0"/>
        <w:spacing w:after="0"/>
        <w:outlineLvl w:val="0"/>
        <w:rPr>
          <w:b/>
          <w:bCs/>
          <w:sz w:val="28"/>
          <w:szCs w:val="28"/>
          <w:lang w:bidi="ar-KW"/>
        </w:rPr>
      </w:pPr>
    </w:p>
    <w:p w14:paraId="61F1372B" w14:textId="77777777" w:rsidR="00D922A4" w:rsidRPr="00CF3871" w:rsidRDefault="00D922A4" w:rsidP="00D922A4">
      <w:pPr>
        <w:numPr>
          <w:ilvl w:val="0"/>
          <w:numId w:val="12"/>
        </w:numPr>
        <w:tabs>
          <w:tab w:val="left" w:pos="450"/>
          <w:tab w:val="left" w:pos="2250"/>
        </w:tabs>
        <w:bidi w:val="0"/>
        <w:spacing w:after="0"/>
        <w:ind w:left="0" w:firstLine="0"/>
        <w:contextualSpacing/>
        <w:jc w:val="both"/>
        <w:rPr>
          <w:lang w:bidi="ar-KW"/>
        </w:rPr>
      </w:pPr>
      <w:r w:rsidRPr="00CF3871">
        <w:rPr>
          <w:b/>
          <w:bCs/>
          <w:u w:val="single"/>
          <w:lang w:bidi="ar-KW"/>
        </w:rPr>
        <w:t>Analytical Competency:</w:t>
      </w:r>
      <w:r w:rsidRPr="00CF3871">
        <w:rPr>
          <w:b/>
          <w:bCs/>
          <w:lang w:bidi="ar-KW"/>
        </w:rPr>
        <w:t xml:space="preserve"> </w:t>
      </w:r>
      <w:r w:rsidRPr="00CF3871">
        <w:rPr>
          <w:lang w:bidi="ar-KW"/>
        </w:rPr>
        <w:t>A CBA graduate will be able to use analytical skills to solve business problems and make a well-supported business decision.</w:t>
      </w:r>
    </w:p>
    <w:p w14:paraId="7DDE5B5D" w14:textId="77777777" w:rsidR="00D922A4" w:rsidRPr="00CF3871" w:rsidRDefault="00D922A4" w:rsidP="00D922A4">
      <w:pPr>
        <w:bidi w:val="0"/>
        <w:spacing w:after="0"/>
        <w:contextualSpacing/>
        <w:jc w:val="both"/>
        <w:rPr>
          <w:b/>
          <w:bCs/>
          <w:lang w:bidi="ar-KW"/>
        </w:rPr>
      </w:pPr>
      <w:r w:rsidRPr="00CF3871">
        <w:rPr>
          <w:b/>
          <w:bCs/>
          <w:lang w:bidi="ar-KW"/>
        </w:rPr>
        <w:t>Student Learning Objectives:</w:t>
      </w:r>
    </w:p>
    <w:p w14:paraId="5663EA75"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Use appropriate analytical techniques to solve a given business problem.</w:t>
      </w:r>
    </w:p>
    <w:p w14:paraId="52266517"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Critically evaluate multiple solutions to a business problem.</w:t>
      </w:r>
    </w:p>
    <w:p w14:paraId="26011459"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Make well-supported business decisions.</w:t>
      </w:r>
    </w:p>
    <w:p w14:paraId="127670E1" w14:textId="77777777" w:rsidR="00D922A4" w:rsidRPr="00CF3871" w:rsidRDefault="00D922A4" w:rsidP="00D922A4">
      <w:pPr>
        <w:bidi w:val="0"/>
        <w:spacing w:after="0"/>
        <w:rPr>
          <w:sz w:val="16"/>
          <w:szCs w:val="16"/>
          <w:lang w:bidi="ar-KW"/>
        </w:rPr>
      </w:pPr>
    </w:p>
    <w:p w14:paraId="64D51358" w14:textId="77777777" w:rsidR="00D922A4" w:rsidRPr="00CF3871" w:rsidRDefault="00D922A4" w:rsidP="00D922A4">
      <w:pPr>
        <w:bidi w:val="0"/>
        <w:spacing w:after="0"/>
        <w:rPr>
          <w:sz w:val="16"/>
          <w:szCs w:val="16"/>
          <w:lang w:bidi="ar-KW"/>
        </w:rPr>
      </w:pPr>
    </w:p>
    <w:p w14:paraId="5D540C3B" w14:textId="77777777" w:rsidR="00D922A4" w:rsidRPr="00CF3871" w:rsidRDefault="00D922A4" w:rsidP="00D922A4">
      <w:pPr>
        <w:numPr>
          <w:ilvl w:val="0"/>
          <w:numId w:val="12"/>
        </w:numPr>
        <w:tabs>
          <w:tab w:val="left" w:pos="450"/>
          <w:tab w:val="left" w:pos="2250"/>
        </w:tabs>
        <w:bidi w:val="0"/>
        <w:spacing w:after="0"/>
        <w:ind w:left="0" w:firstLine="0"/>
        <w:contextualSpacing/>
        <w:jc w:val="both"/>
        <w:rPr>
          <w:lang w:bidi="ar-KW"/>
        </w:rPr>
      </w:pPr>
      <w:r w:rsidRPr="00CF3871">
        <w:rPr>
          <w:b/>
          <w:bCs/>
          <w:u w:val="single"/>
          <w:lang w:bidi="ar-KW"/>
        </w:rPr>
        <w:t>Communication Competency:</w:t>
      </w:r>
      <w:r w:rsidRPr="00CF3871">
        <w:rPr>
          <w:b/>
          <w:bCs/>
          <w:lang w:bidi="ar-KW"/>
        </w:rPr>
        <w:t xml:space="preserve"> </w:t>
      </w:r>
      <w:r w:rsidRPr="00CF3871">
        <w:rPr>
          <w:lang w:bidi="ar-KW"/>
        </w:rPr>
        <w:t>A CBA graduate will be able to communicate effectively in a wide variety of business settings.</w:t>
      </w:r>
    </w:p>
    <w:p w14:paraId="7C661789" w14:textId="77777777" w:rsidR="00D922A4" w:rsidRPr="00CF3871" w:rsidRDefault="00D922A4" w:rsidP="00D922A4">
      <w:pPr>
        <w:bidi w:val="0"/>
        <w:spacing w:after="0"/>
        <w:contextualSpacing/>
        <w:jc w:val="both"/>
        <w:rPr>
          <w:b/>
          <w:bCs/>
          <w:lang w:bidi="ar-KW"/>
        </w:rPr>
      </w:pPr>
      <w:r w:rsidRPr="00CF3871">
        <w:rPr>
          <w:b/>
          <w:bCs/>
          <w:lang w:bidi="ar-KW"/>
        </w:rPr>
        <w:t>Student Learning Objectives:</w:t>
      </w:r>
    </w:p>
    <w:p w14:paraId="73A1D662"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Deliver clear, concise, and audience-centered presentations.</w:t>
      </w:r>
    </w:p>
    <w:p w14:paraId="22AA51EF"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Write clear, concise, and audience-centered business documents.</w:t>
      </w:r>
    </w:p>
    <w:p w14:paraId="7B15F9B0" w14:textId="77777777" w:rsidR="00D922A4" w:rsidRPr="00CF3871" w:rsidRDefault="00D922A4" w:rsidP="00D922A4">
      <w:pPr>
        <w:bidi w:val="0"/>
        <w:rPr>
          <w:lang w:bidi="ar-KW"/>
        </w:rPr>
      </w:pPr>
    </w:p>
    <w:p w14:paraId="1518DA2A" w14:textId="77777777" w:rsidR="00D922A4" w:rsidRPr="00CF3871" w:rsidRDefault="00D922A4" w:rsidP="00D922A4">
      <w:pPr>
        <w:numPr>
          <w:ilvl w:val="0"/>
          <w:numId w:val="12"/>
        </w:numPr>
        <w:tabs>
          <w:tab w:val="left" w:pos="450"/>
          <w:tab w:val="left" w:pos="2250"/>
        </w:tabs>
        <w:bidi w:val="0"/>
        <w:spacing w:after="0"/>
        <w:ind w:left="0" w:firstLine="0"/>
        <w:contextualSpacing/>
        <w:jc w:val="both"/>
        <w:rPr>
          <w:lang w:bidi="ar-KW"/>
        </w:rPr>
      </w:pPr>
      <w:r w:rsidRPr="00CF3871">
        <w:rPr>
          <w:b/>
          <w:bCs/>
          <w:u w:val="single"/>
          <w:lang w:bidi="ar-KW"/>
        </w:rPr>
        <w:t>Information Technology Competency:</w:t>
      </w:r>
      <w:r w:rsidRPr="00CF3871">
        <w:rPr>
          <w:b/>
          <w:bCs/>
          <w:lang w:bidi="ar-KW"/>
        </w:rPr>
        <w:t xml:space="preserve"> </w:t>
      </w:r>
      <w:r w:rsidRPr="00CF3871">
        <w:rPr>
          <w:lang w:bidi="ar-KW"/>
        </w:rPr>
        <w:t>A CBA graduate will be able to utilize Information Technology for the completion of business tasks.</w:t>
      </w:r>
    </w:p>
    <w:p w14:paraId="75762F3B" w14:textId="77777777" w:rsidR="00D922A4" w:rsidRPr="00CF3871" w:rsidRDefault="00D922A4" w:rsidP="00D922A4">
      <w:pPr>
        <w:bidi w:val="0"/>
        <w:spacing w:after="0"/>
        <w:contextualSpacing/>
        <w:jc w:val="both"/>
        <w:rPr>
          <w:b/>
          <w:bCs/>
          <w:lang w:bidi="ar-KW"/>
        </w:rPr>
      </w:pPr>
      <w:r w:rsidRPr="00CF3871">
        <w:rPr>
          <w:b/>
          <w:bCs/>
          <w:lang w:bidi="ar-KW"/>
        </w:rPr>
        <w:t>Student Learning Objectives:</w:t>
      </w:r>
    </w:p>
    <w:p w14:paraId="51FEF08E"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Use data-processing tools to analyze or solve business problems.</w:t>
      </w:r>
    </w:p>
    <w:p w14:paraId="3C5F56D2" w14:textId="77777777" w:rsidR="00D922A4" w:rsidRPr="00CF3871" w:rsidRDefault="00D922A4" w:rsidP="00D922A4">
      <w:pPr>
        <w:bidi w:val="0"/>
        <w:spacing w:after="0"/>
        <w:ind w:left="450"/>
        <w:contextualSpacing/>
        <w:jc w:val="both"/>
        <w:rPr>
          <w:lang w:bidi="ar-KW"/>
        </w:rPr>
      </w:pPr>
    </w:p>
    <w:p w14:paraId="30928AF6" w14:textId="77777777" w:rsidR="00D922A4" w:rsidRPr="00CF3871" w:rsidRDefault="00D922A4" w:rsidP="00D922A4">
      <w:pPr>
        <w:numPr>
          <w:ilvl w:val="0"/>
          <w:numId w:val="12"/>
        </w:numPr>
        <w:tabs>
          <w:tab w:val="left" w:pos="450"/>
          <w:tab w:val="left" w:pos="2250"/>
        </w:tabs>
        <w:bidi w:val="0"/>
        <w:spacing w:after="0"/>
        <w:ind w:left="0" w:firstLine="0"/>
        <w:contextualSpacing/>
        <w:jc w:val="both"/>
        <w:rPr>
          <w:lang w:bidi="ar-KW"/>
        </w:rPr>
      </w:pPr>
      <w:r w:rsidRPr="00CF3871">
        <w:rPr>
          <w:b/>
          <w:bCs/>
          <w:u w:val="single"/>
          <w:lang w:bidi="ar-KW"/>
        </w:rPr>
        <w:t>Ethical Competency:</w:t>
      </w:r>
      <w:r w:rsidRPr="00CF3871">
        <w:rPr>
          <w:lang w:bidi="ar-KW"/>
        </w:rPr>
        <w:t xml:space="preserve"> A CBA graduate will be able to recognize ethical issues present in business environment, analyze the tradeoffs between different ethical perspectives, and make a well-supported ethical decision.</w:t>
      </w:r>
    </w:p>
    <w:p w14:paraId="00E9BC96" w14:textId="77777777" w:rsidR="00D922A4" w:rsidRPr="00CF3871" w:rsidRDefault="00D922A4" w:rsidP="00D922A4">
      <w:pPr>
        <w:bidi w:val="0"/>
        <w:spacing w:after="0"/>
        <w:jc w:val="both"/>
        <w:rPr>
          <w:b/>
          <w:bCs/>
          <w:lang w:bidi="ar-KW"/>
        </w:rPr>
      </w:pPr>
      <w:r w:rsidRPr="00CF3871">
        <w:rPr>
          <w:b/>
          <w:bCs/>
          <w:lang w:bidi="ar-KW"/>
        </w:rPr>
        <w:t>Student Learning Objectives:</w:t>
      </w:r>
    </w:p>
    <w:p w14:paraId="21F48955"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Identify the ethical dimensions of a business decision.</w:t>
      </w:r>
    </w:p>
    <w:p w14:paraId="3D453641"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 xml:space="preserve">Recognize and analyze the tradeoffs created by application of competing ethical perspectives. </w:t>
      </w:r>
    </w:p>
    <w:p w14:paraId="233F3FAF"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Formulate and defend a well-supported recommendation for the resolution of an ethical issue.</w:t>
      </w:r>
    </w:p>
    <w:p w14:paraId="4C7AD31F" w14:textId="77777777" w:rsidR="00D922A4" w:rsidRPr="00CF3871" w:rsidRDefault="00D922A4" w:rsidP="00D922A4">
      <w:pPr>
        <w:bidi w:val="0"/>
        <w:rPr>
          <w:lang w:bidi="ar-KW"/>
        </w:rPr>
      </w:pPr>
    </w:p>
    <w:p w14:paraId="1F022F18" w14:textId="77777777" w:rsidR="00D922A4" w:rsidRPr="00CF3871" w:rsidRDefault="00D922A4" w:rsidP="00D922A4">
      <w:pPr>
        <w:numPr>
          <w:ilvl w:val="0"/>
          <w:numId w:val="12"/>
        </w:numPr>
        <w:tabs>
          <w:tab w:val="left" w:pos="450"/>
          <w:tab w:val="left" w:pos="2250"/>
        </w:tabs>
        <w:bidi w:val="0"/>
        <w:spacing w:after="0"/>
        <w:ind w:left="0" w:firstLine="0"/>
        <w:contextualSpacing/>
        <w:jc w:val="both"/>
        <w:rPr>
          <w:lang w:bidi="ar-KW"/>
        </w:rPr>
      </w:pPr>
      <w:r w:rsidRPr="00CF3871">
        <w:rPr>
          <w:b/>
          <w:bCs/>
          <w:u w:val="single"/>
          <w:lang w:bidi="ar-KW"/>
        </w:rPr>
        <w:t>General Business Knowledge:</w:t>
      </w:r>
      <w:r w:rsidRPr="00CF3871">
        <w:rPr>
          <w:b/>
          <w:bCs/>
          <w:lang w:bidi="ar-KW"/>
        </w:rPr>
        <w:t xml:space="preserve"> </w:t>
      </w:r>
      <w:r w:rsidRPr="00CF3871">
        <w:rPr>
          <w:lang w:bidi="ar-KW"/>
        </w:rPr>
        <w:t>A CBA graduate will be able to demonstrate a basic understanding of the main business disciplines’ concepts and theories.</w:t>
      </w:r>
    </w:p>
    <w:p w14:paraId="31D57599" w14:textId="77777777" w:rsidR="00D922A4" w:rsidRPr="00CF3871" w:rsidRDefault="00D922A4" w:rsidP="00D922A4">
      <w:pPr>
        <w:bidi w:val="0"/>
        <w:spacing w:after="0"/>
        <w:contextualSpacing/>
        <w:jc w:val="both"/>
        <w:rPr>
          <w:b/>
          <w:bCs/>
          <w:lang w:bidi="ar-KW"/>
        </w:rPr>
      </w:pPr>
      <w:r w:rsidRPr="00CF3871">
        <w:rPr>
          <w:b/>
          <w:bCs/>
          <w:lang w:bidi="ar-KW"/>
        </w:rPr>
        <w:t>Student Learning Objectives:</w:t>
      </w:r>
    </w:p>
    <w:p w14:paraId="650D4C2A" w14:textId="77777777" w:rsidR="00D922A4" w:rsidRPr="00CF3871" w:rsidRDefault="00D922A4" w:rsidP="00D922A4">
      <w:pPr>
        <w:numPr>
          <w:ilvl w:val="1"/>
          <w:numId w:val="12"/>
        </w:numPr>
        <w:bidi w:val="0"/>
        <w:spacing w:after="0"/>
        <w:ind w:left="450" w:hanging="450"/>
        <w:contextualSpacing/>
        <w:jc w:val="both"/>
        <w:rPr>
          <w:lang w:bidi="ar-KW"/>
        </w:rPr>
      </w:pPr>
      <w:r w:rsidRPr="00CF3871">
        <w:rPr>
          <w:lang w:bidi="ar-KW"/>
        </w:rPr>
        <w:t>Acquire a fundamental understanding of knowledge from the main business disciplines (</w:t>
      </w:r>
      <w:proofErr w:type="gramStart"/>
      <w:r w:rsidRPr="00CF3871">
        <w:rPr>
          <w:lang w:bidi="ar-KW"/>
        </w:rPr>
        <w:t>e.g.</w:t>
      </w:r>
      <w:proofErr w:type="gramEnd"/>
      <w:r w:rsidRPr="00CF3871">
        <w:rPr>
          <w:lang w:bidi="ar-KW"/>
        </w:rPr>
        <w:t xml:space="preserve"> finance, accounting, marketing, and management information systems, among others).</w:t>
      </w:r>
    </w:p>
    <w:p w14:paraId="4A2FE271" w14:textId="77777777" w:rsidR="00D922A4" w:rsidRPr="00333E46" w:rsidRDefault="00D922A4" w:rsidP="00D922A4">
      <w:pPr>
        <w:bidi w:val="0"/>
        <w:spacing w:after="0"/>
        <w:rPr>
          <w:lang w:bidi="ar-KW"/>
        </w:rPr>
      </w:pPr>
    </w:p>
    <w:p w14:paraId="0CC339F6" w14:textId="77777777" w:rsidR="00C32653" w:rsidRPr="00333E46" w:rsidRDefault="00C32653" w:rsidP="00D922A4">
      <w:pPr>
        <w:bidi w:val="0"/>
        <w:spacing w:after="0"/>
        <w:rPr>
          <w:lang w:bidi="ar-KW"/>
        </w:rPr>
      </w:pPr>
    </w:p>
    <w:sectPr w:rsidR="00C32653" w:rsidRPr="00333E46" w:rsidSect="004233F0">
      <w:headerReference w:type="default" r:id="rId12"/>
      <w:footerReference w:type="default" r:id="rId13"/>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224A" w14:textId="77777777" w:rsidR="001423B1" w:rsidRDefault="001423B1" w:rsidP="00A731D4">
      <w:pPr>
        <w:spacing w:after="0" w:line="240" w:lineRule="auto"/>
      </w:pPr>
      <w:r>
        <w:separator/>
      </w:r>
    </w:p>
  </w:endnote>
  <w:endnote w:type="continuationSeparator" w:id="0">
    <w:p w14:paraId="0362571A" w14:textId="77777777" w:rsidR="001423B1" w:rsidRDefault="001423B1"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14D7" w14:textId="77777777" w:rsidR="001423B1" w:rsidRDefault="001423B1" w:rsidP="00A731D4">
      <w:pPr>
        <w:spacing w:after="0" w:line="240" w:lineRule="auto"/>
      </w:pPr>
      <w:r>
        <w:separator/>
      </w:r>
    </w:p>
  </w:footnote>
  <w:footnote w:type="continuationSeparator" w:id="0">
    <w:p w14:paraId="4B5F5634" w14:textId="77777777" w:rsidR="001423B1" w:rsidRDefault="001423B1" w:rsidP="00A731D4">
      <w:pPr>
        <w:spacing w:after="0" w:line="240" w:lineRule="auto"/>
      </w:pPr>
      <w:r>
        <w:continuationSeparator/>
      </w:r>
    </w:p>
  </w:footnote>
  <w:footnote w:id="1">
    <w:p w14:paraId="4E6FC389" w14:textId="77777777" w:rsidR="00D922A4" w:rsidRPr="008460E5" w:rsidRDefault="00D922A4" w:rsidP="00D922A4">
      <w:pPr>
        <w:pStyle w:val="FootnoteText"/>
        <w:bidi w:val="0"/>
        <w:rPr>
          <w:rFonts w:asciiTheme="majorBidi" w:hAnsiTheme="majorBidi" w:cstheme="majorBidi"/>
        </w:rPr>
      </w:pPr>
      <w:r w:rsidRPr="008460E5">
        <w:rPr>
          <w:rStyle w:val="FootnoteReference"/>
          <w:rFonts w:asciiTheme="majorBidi" w:hAnsiTheme="majorBidi" w:cstheme="majorBidi"/>
        </w:rPr>
        <w:footnoteRef/>
      </w:r>
      <w:r w:rsidRPr="008460E5">
        <w:rPr>
          <w:rFonts w:asciiTheme="majorBidi" w:hAnsiTheme="majorBidi" w:cstheme="majorBidi"/>
          <w:rtl/>
        </w:rPr>
        <w:t xml:space="preserve"> </w:t>
      </w:r>
      <w:r w:rsidRPr="008460E5">
        <w:rPr>
          <w:rFonts w:asciiTheme="majorBidi" w:hAnsiTheme="majorBidi" w:cstheme="majorBidi"/>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3BC4" w14:textId="0A1639AD" w:rsidR="004233F0" w:rsidRDefault="004233F0" w:rsidP="004233F0">
    <w:pPr>
      <w:pStyle w:val="Header"/>
      <w:jc w:val="right"/>
    </w:pPr>
    <w:r>
      <w:rPr>
        <w:noProof/>
      </w:rPr>
      <w:drawing>
        <wp:anchor distT="0" distB="0" distL="114300" distR="114300" simplePos="0" relativeHeight="251661312" behindDoc="0" locked="0" layoutInCell="1" allowOverlap="1" wp14:anchorId="5DC4AC73" wp14:editId="123D15E9">
          <wp:simplePos x="0" y="0"/>
          <wp:positionH relativeFrom="margin">
            <wp:posOffset>4912360</wp:posOffset>
          </wp:positionH>
          <wp:positionV relativeFrom="margin">
            <wp:posOffset>-1221105</wp:posOffset>
          </wp:positionV>
          <wp:extent cx="914400" cy="914400"/>
          <wp:effectExtent l="0" t="0" r="0" b="0"/>
          <wp:wrapSquare wrapText="bothSides"/>
          <wp:docPr id="2" name="Picture 2"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E5CED1C" wp14:editId="2D8E770B">
          <wp:simplePos x="0" y="0"/>
          <wp:positionH relativeFrom="margin">
            <wp:posOffset>0</wp:posOffset>
          </wp:positionH>
          <wp:positionV relativeFrom="margin">
            <wp:posOffset>-1215390</wp:posOffset>
          </wp:positionV>
          <wp:extent cx="914400" cy="907161"/>
          <wp:effectExtent l="0" t="0" r="0" b="7620"/>
          <wp:wrapSquare wrapText="bothSides"/>
          <wp:docPr id="1" name="Picture 1" descr="https://upload.wikimedia.org/wikipedia/commons/thumb/b/bd/Kuwait_University_Logo.jpg/220px-Kuwai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d/Kuwait_University_Logo.jpg/220px-Kuwait_University_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07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A9CF4" w14:textId="77777777" w:rsidR="004233F0" w:rsidRPr="00A731D4" w:rsidRDefault="004233F0" w:rsidP="004233F0">
    <w:pPr>
      <w:pStyle w:val="Header"/>
      <w:jc w:val="center"/>
      <w:rPr>
        <w:b/>
        <w:bCs/>
        <w:sz w:val="28"/>
        <w:szCs w:val="28"/>
      </w:rPr>
    </w:pPr>
    <w:r w:rsidRPr="00A731D4">
      <w:rPr>
        <w:b/>
        <w:bCs/>
        <w:sz w:val="28"/>
        <w:szCs w:val="28"/>
      </w:rPr>
      <w:t>Kuwait University</w:t>
    </w:r>
  </w:p>
  <w:p w14:paraId="409412CF" w14:textId="77777777" w:rsidR="004233F0" w:rsidRPr="00A731D4" w:rsidRDefault="004233F0" w:rsidP="004233F0">
    <w:pPr>
      <w:pStyle w:val="Header"/>
      <w:jc w:val="center"/>
      <w:rPr>
        <w:b/>
        <w:bCs/>
        <w:sz w:val="28"/>
        <w:szCs w:val="28"/>
      </w:rPr>
    </w:pPr>
    <w:r w:rsidRPr="00A731D4">
      <w:rPr>
        <w:b/>
        <w:bCs/>
        <w:sz w:val="28"/>
        <w:szCs w:val="28"/>
      </w:rPr>
      <w:t>College of Business Administration</w:t>
    </w:r>
  </w:p>
  <w:p w14:paraId="0BA264B2" w14:textId="5B31AAD1" w:rsidR="004233F0" w:rsidRDefault="004233F0" w:rsidP="004233F0">
    <w:pPr>
      <w:pStyle w:val="Header"/>
      <w:pBdr>
        <w:bottom w:val="single" w:sz="6" w:space="1" w:color="auto"/>
      </w:pBdr>
      <w:jc w:val="center"/>
      <w:rPr>
        <w:b/>
        <w:bCs/>
        <w:sz w:val="28"/>
        <w:szCs w:val="28"/>
      </w:rPr>
    </w:pPr>
    <w:r>
      <w:rPr>
        <w:b/>
        <w:bCs/>
        <w:sz w:val="28"/>
        <w:szCs w:val="28"/>
      </w:rPr>
      <w:t>Management and Marketing Department</w:t>
    </w:r>
  </w:p>
  <w:p w14:paraId="6F4B9013" w14:textId="77777777" w:rsidR="004756DD" w:rsidRPr="00A731D4" w:rsidRDefault="004756DD" w:rsidP="00C32653">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F472B6"/>
    <w:multiLevelType w:val="multilevel"/>
    <w:tmpl w:val="CB0C38F6"/>
    <w:lvl w:ilvl="0">
      <w:start w:val="1"/>
      <w:numFmt w:val="decimal"/>
      <w:lvlText w:val="LG%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9"/>
  </w:num>
  <w:num w:numId="4">
    <w:abstractNumId w:val="4"/>
  </w:num>
  <w:num w:numId="5">
    <w:abstractNumId w:val="2"/>
  </w:num>
  <w:num w:numId="6">
    <w:abstractNumId w:val="5"/>
  </w:num>
  <w:num w:numId="7">
    <w:abstractNumId w:val="11"/>
  </w:num>
  <w:num w:numId="8">
    <w:abstractNumId w:val="8"/>
  </w:num>
  <w:num w:numId="9">
    <w:abstractNumId w:val="10"/>
  </w:num>
  <w:num w:numId="10">
    <w:abstractNumId w:val="1"/>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0trCwMDU3MjI3NTNV0lEKTi0uzszPAykwrgUAmqZLwywAAAA="/>
  </w:docVars>
  <w:rsids>
    <w:rsidRoot w:val="001C675E"/>
    <w:rsid w:val="000214A9"/>
    <w:rsid w:val="00030A60"/>
    <w:rsid w:val="00031978"/>
    <w:rsid w:val="00046E4B"/>
    <w:rsid w:val="00072EBC"/>
    <w:rsid w:val="001423B1"/>
    <w:rsid w:val="00142A90"/>
    <w:rsid w:val="001557F5"/>
    <w:rsid w:val="0018566C"/>
    <w:rsid w:val="001918F2"/>
    <w:rsid w:val="001A690F"/>
    <w:rsid w:val="001C675E"/>
    <w:rsid w:val="001C73AE"/>
    <w:rsid w:val="001E16FE"/>
    <w:rsid w:val="00225548"/>
    <w:rsid w:val="00233EFB"/>
    <w:rsid w:val="00261BA9"/>
    <w:rsid w:val="00263F8D"/>
    <w:rsid w:val="00287895"/>
    <w:rsid w:val="00293DA7"/>
    <w:rsid w:val="0029425E"/>
    <w:rsid w:val="002A01DD"/>
    <w:rsid w:val="002B7A29"/>
    <w:rsid w:val="002C6A86"/>
    <w:rsid w:val="002D1B6B"/>
    <w:rsid w:val="002F5D9C"/>
    <w:rsid w:val="0031583E"/>
    <w:rsid w:val="00333E46"/>
    <w:rsid w:val="00362E70"/>
    <w:rsid w:val="003D7F92"/>
    <w:rsid w:val="00406363"/>
    <w:rsid w:val="004166BB"/>
    <w:rsid w:val="004233F0"/>
    <w:rsid w:val="0042511F"/>
    <w:rsid w:val="00430BFB"/>
    <w:rsid w:val="004756DD"/>
    <w:rsid w:val="004777B0"/>
    <w:rsid w:val="00487A92"/>
    <w:rsid w:val="004A3873"/>
    <w:rsid w:val="004F6DED"/>
    <w:rsid w:val="005165F7"/>
    <w:rsid w:val="00517ADE"/>
    <w:rsid w:val="0052580C"/>
    <w:rsid w:val="00555D48"/>
    <w:rsid w:val="00574887"/>
    <w:rsid w:val="00593671"/>
    <w:rsid w:val="005D45B2"/>
    <w:rsid w:val="005E7BB3"/>
    <w:rsid w:val="0060193F"/>
    <w:rsid w:val="006517D3"/>
    <w:rsid w:val="00675084"/>
    <w:rsid w:val="006865F6"/>
    <w:rsid w:val="00687B05"/>
    <w:rsid w:val="006906EE"/>
    <w:rsid w:val="006B4146"/>
    <w:rsid w:val="006B4B3B"/>
    <w:rsid w:val="007016C0"/>
    <w:rsid w:val="00760A66"/>
    <w:rsid w:val="00766560"/>
    <w:rsid w:val="00776A50"/>
    <w:rsid w:val="00792F23"/>
    <w:rsid w:val="007B7BC3"/>
    <w:rsid w:val="007C412C"/>
    <w:rsid w:val="007F1D74"/>
    <w:rsid w:val="00805C75"/>
    <w:rsid w:val="00810AC5"/>
    <w:rsid w:val="008140B9"/>
    <w:rsid w:val="00822183"/>
    <w:rsid w:val="008C1DC9"/>
    <w:rsid w:val="00916D44"/>
    <w:rsid w:val="00946458"/>
    <w:rsid w:val="00963EB3"/>
    <w:rsid w:val="009969EF"/>
    <w:rsid w:val="009C397E"/>
    <w:rsid w:val="009D3709"/>
    <w:rsid w:val="009F6825"/>
    <w:rsid w:val="00A17FD5"/>
    <w:rsid w:val="00A61914"/>
    <w:rsid w:val="00A731D4"/>
    <w:rsid w:val="00A85BD4"/>
    <w:rsid w:val="00AA3A28"/>
    <w:rsid w:val="00AB1A71"/>
    <w:rsid w:val="00AE22A2"/>
    <w:rsid w:val="00B47BC9"/>
    <w:rsid w:val="00B85AAC"/>
    <w:rsid w:val="00BB24ED"/>
    <w:rsid w:val="00BB665D"/>
    <w:rsid w:val="00BC4ECD"/>
    <w:rsid w:val="00BC56C0"/>
    <w:rsid w:val="00BE15FD"/>
    <w:rsid w:val="00C00430"/>
    <w:rsid w:val="00C223DC"/>
    <w:rsid w:val="00C228A7"/>
    <w:rsid w:val="00C32653"/>
    <w:rsid w:val="00C708A9"/>
    <w:rsid w:val="00C70D5D"/>
    <w:rsid w:val="00C903B9"/>
    <w:rsid w:val="00CA53B3"/>
    <w:rsid w:val="00CA54FE"/>
    <w:rsid w:val="00CB1B36"/>
    <w:rsid w:val="00CB3EF6"/>
    <w:rsid w:val="00CC6C74"/>
    <w:rsid w:val="00CE4895"/>
    <w:rsid w:val="00CF0489"/>
    <w:rsid w:val="00D03466"/>
    <w:rsid w:val="00D0371E"/>
    <w:rsid w:val="00D07525"/>
    <w:rsid w:val="00D07A24"/>
    <w:rsid w:val="00D232ED"/>
    <w:rsid w:val="00D24532"/>
    <w:rsid w:val="00D36E1E"/>
    <w:rsid w:val="00D422DF"/>
    <w:rsid w:val="00D5079C"/>
    <w:rsid w:val="00D922A4"/>
    <w:rsid w:val="00DF033F"/>
    <w:rsid w:val="00DF6F89"/>
    <w:rsid w:val="00E32C50"/>
    <w:rsid w:val="00E53018"/>
    <w:rsid w:val="00E73237"/>
    <w:rsid w:val="00E76185"/>
    <w:rsid w:val="00E76AD3"/>
    <w:rsid w:val="00E82969"/>
    <w:rsid w:val="00E85C05"/>
    <w:rsid w:val="00EB2696"/>
    <w:rsid w:val="00EC1402"/>
    <w:rsid w:val="00EE42D4"/>
    <w:rsid w:val="00F032AC"/>
    <w:rsid w:val="00F13207"/>
    <w:rsid w:val="00F31407"/>
    <w:rsid w:val="00F615A6"/>
    <w:rsid w:val="00F735AA"/>
    <w:rsid w:val="00F8330B"/>
    <w:rsid w:val="00F870F0"/>
    <w:rsid w:val="00F9063E"/>
    <w:rsid w:val="00FA13CB"/>
    <w:rsid w:val="00FA1978"/>
    <w:rsid w:val="00FB0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77460B99-CF4C-47F1-A8E5-59E5841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EC1402"/>
    <w:rPr>
      <w:color w:val="605E5C"/>
      <w:shd w:val="clear" w:color="auto" w:fill="E1DFDD"/>
    </w:rPr>
  </w:style>
  <w:style w:type="paragraph" w:styleId="FootnoteText">
    <w:name w:val="footnote text"/>
    <w:basedOn w:val="Normal"/>
    <w:link w:val="FootnoteTextChar"/>
    <w:uiPriority w:val="99"/>
    <w:semiHidden/>
    <w:unhideWhenUsed/>
    <w:rsid w:val="00D92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2A4"/>
    <w:rPr>
      <w:sz w:val="20"/>
      <w:szCs w:val="20"/>
    </w:rPr>
  </w:style>
  <w:style w:type="character" w:styleId="FootnoteReference">
    <w:name w:val="footnote reference"/>
    <w:basedOn w:val="DefaultParagraphFont"/>
    <w:uiPriority w:val="99"/>
    <w:unhideWhenUsed/>
    <w:rsid w:val="00D92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lrashdan.com/s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dullatif.alrashdan@ku.edu.k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cba.edu.kw/aawp/wp-content/uploads/2018/01/Student-Handbook.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alrashdan.com" TargetMode="External"/><Relationship Id="rId4" Type="http://schemas.openxmlformats.org/officeDocument/2006/relationships/webSettings" Target="webSettings.xml"/><Relationship Id="rId9" Type="http://schemas.openxmlformats.org/officeDocument/2006/relationships/hyperlink" Target="http://is.cba.edu.kw/aawp/wp-content/uploads/2018/01/Student-Handboo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b/bd/Kuwait_University_Logo.jpg/220px-Kuwait_University_Log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Abdullatif Alrashdan</cp:lastModifiedBy>
  <cp:revision>4</cp:revision>
  <cp:lastPrinted>2020-12-04T22:11:00Z</cp:lastPrinted>
  <dcterms:created xsi:type="dcterms:W3CDTF">2022-03-05T16:36:00Z</dcterms:created>
  <dcterms:modified xsi:type="dcterms:W3CDTF">2022-03-29T16:56:00Z</dcterms:modified>
</cp:coreProperties>
</file>